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9A5" w14:textId="61CE4613" w:rsidR="00E621E1" w:rsidRPr="00D46432" w:rsidRDefault="006D3A3E" w:rsidP="00E621E1">
      <w:pPr>
        <w:rPr>
          <w:b/>
          <w:bCs/>
          <w:sz w:val="22"/>
          <w:szCs w:val="22"/>
        </w:rPr>
      </w:pPr>
      <w:r w:rsidRPr="00D46432">
        <w:rPr>
          <w:b/>
          <w:bCs/>
          <w:sz w:val="22"/>
          <w:szCs w:val="22"/>
        </w:rPr>
        <w:t>[</w:t>
      </w:r>
      <w:r w:rsidR="00E621E1" w:rsidRPr="00D46432">
        <w:rPr>
          <w:b/>
          <w:bCs/>
          <w:sz w:val="22"/>
          <w:szCs w:val="22"/>
        </w:rPr>
        <w:t>Date</w:t>
      </w:r>
      <w:r w:rsidRPr="00D46432">
        <w:rPr>
          <w:b/>
          <w:bCs/>
          <w:sz w:val="22"/>
          <w:szCs w:val="22"/>
        </w:rPr>
        <w:t>]</w:t>
      </w:r>
    </w:p>
    <w:p w14:paraId="3A13FACC" w14:textId="77777777" w:rsidR="00E621E1" w:rsidRPr="00D46432" w:rsidRDefault="00E621E1" w:rsidP="00E621E1">
      <w:pPr>
        <w:rPr>
          <w:b/>
          <w:bCs/>
          <w:sz w:val="22"/>
          <w:szCs w:val="22"/>
        </w:rPr>
      </w:pPr>
    </w:p>
    <w:p w14:paraId="19C79E65" w14:textId="1668CAB6" w:rsidR="00E621E1" w:rsidRPr="00D46432" w:rsidRDefault="006D3A3E" w:rsidP="00E621E1">
      <w:pPr>
        <w:rPr>
          <w:b/>
          <w:bCs/>
          <w:sz w:val="22"/>
          <w:szCs w:val="22"/>
        </w:rPr>
      </w:pPr>
      <w:r w:rsidRPr="00D46432">
        <w:rPr>
          <w:b/>
          <w:bCs/>
          <w:sz w:val="22"/>
          <w:szCs w:val="22"/>
        </w:rPr>
        <w:t>[</w:t>
      </w:r>
      <w:r w:rsidR="00805B1B" w:rsidRPr="00D46432">
        <w:rPr>
          <w:b/>
          <w:bCs/>
          <w:sz w:val="22"/>
          <w:szCs w:val="22"/>
        </w:rPr>
        <w:t xml:space="preserve">Candidate’s </w:t>
      </w:r>
      <w:r w:rsidR="00E621E1" w:rsidRPr="00D46432">
        <w:rPr>
          <w:b/>
          <w:bCs/>
          <w:sz w:val="22"/>
          <w:szCs w:val="22"/>
        </w:rPr>
        <w:t>Name</w:t>
      </w:r>
      <w:r w:rsidRPr="00D46432">
        <w:rPr>
          <w:b/>
          <w:bCs/>
          <w:sz w:val="22"/>
          <w:szCs w:val="22"/>
        </w:rPr>
        <w:t>]</w:t>
      </w:r>
    </w:p>
    <w:p w14:paraId="4D3559CB" w14:textId="7B2DBACB" w:rsidR="00805B1B" w:rsidRPr="00D46432" w:rsidRDefault="00805B1B" w:rsidP="00E621E1">
      <w:pPr>
        <w:rPr>
          <w:b/>
          <w:bCs/>
          <w:sz w:val="22"/>
          <w:szCs w:val="22"/>
        </w:rPr>
      </w:pPr>
      <w:r w:rsidRPr="00D46432">
        <w:rPr>
          <w:b/>
          <w:bCs/>
          <w:sz w:val="22"/>
          <w:szCs w:val="22"/>
        </w:rPr>
        <w:t>[Address]</w:t>
      </w:r>
    </w:p>
    <w:p w14:paraId="24640A8A" w14:textId="1F1BB462" w:rsidR="00805B1B" w:rsidRPr="00D46432" w:rsidRDefault="00805B1B" w:rsidP="00E621E1">
      <w:pPr>
        <w:rPr>
          <w:b/>
          <w:bCs/>
          <w:sz w:val="22"/>
          <w:szCs w:val="22"/>
        </w:rPr>
      </w:pPr>
      <w:r w:rsidRPr="00D46432">
        <w:rPr>
          <w:b/>
          <w:bCs/>
          <w:sz w:val="22"/>
          <w:szCs w:val="22"/>
        </w:rPr>
        <w:t>[Address]</w:t>
      </w:r>
    </w:p>
    <w:p w14:paraId="4C901423" w14:textId="04B2464D" w:rsidR="00E621E1" w:rsidRPr="00D46432" w:rsidRDefault="006D3A3E" w:rsidP="00E621E1">
      <w:pPr>
        <w:rPr>
          <w:b/>
          <w:bCs/>
          <w:sz w:val="22"/>
          <w:szCs w:val="22"/>
        </w:rPr>
      </w:pPr>
      <w:r w:rsidRPr="00D46432">
        <w:rPr>
          <w:b/>
          <w:bCs/>
          <w:sz w:val="22"/>
          <w:szCs w:val="22"/>
        </w:rPr>
        <w:t>[</w:t>
      </w:r>
      <w:r w:rsidR="002E6B70" w:rsidRPr="00D46432">
        <w:rPr>
          <w:b/>
          <w:bCs/>
          <w:sz w:val="22"/>
          <w:szCs w:val="22"/>
        </w:rPr>
        <w:t>name</w:t>
      </w:r>
      <w:r w:rsidR="00E621E1" w:rsidRPr="00D46432">
        <w:rPr>
          <w:b/>
          <w:bCs/>
          <w:sz w:val="22"/>
          <w:szCs w:val="22"/>
        </w:rPr>
        <w:t>@uiowa.edu</w:t>
      </w:r>
      <w:r w:rsidRPr="00D46432">
        <w:rPr>
          <w:b/>
          <w:bCs/>
          <w:sz w:val="22"/>
          <w:szCs w:val="22"/>
        </w:rPr>
        <w:t>]</w:t>
      </w:r>
    </w:p>
    <w:p w14:paraId="4E615D74" w14:textId="77777777" w:rsidR="00E621E1" w:rsidRPr="00D46432" w:rsidRDefault="00E621E1" w:rsidP="00E621E1">
      <w:pPr>
        <w:rPr>
          <w:sz w:val="22"/>
          <w:szCs w:val="22"/>
        </w:rPr>
      </w:pPr>
    </w:p>
    <w:p w14:paraId="084B03B6" w14:textId="77777777" w:rsidR="00E621E1" w:rsidRPr="00D46432" w:rsidRDefault="00E621E1" w:rsidP="00E621E1">
      <w:pPr>
        <w:rPr>
          <w:sz w:val="22"/>
          <w:szCs w:val="22"/>
        </w:rPr>
      </w:pPr>
    </w:p>
    <w:p w14:paraId="40DA050E" w14:textId="7B38621A" w:rsidR="00E621E1" w:rsidRPr="00D46432" w:rsidRDefault="00E621E1" w:rsidP="00E621E1">
      <w:pPr>
        <w:rPr>
          <w:sz w:val="22"/>
          <w:szCs w:val="22"/>
        </w:rPr>
      </w:pPr>
      <w:r w:rsidRPr="00D46432">
        <w:rPr>
          <w:sz w:val="22"/>
          <w:szCs w:val="22"/>
        </w:rPr>
        <w:t>Dear</w:t>
      </w:r>
      <w:r w:rsidR="006D3A3E" w:rsidRPr="00D46432">
        <w:rPr>
          <w:sz w:val="22"/>
          <w:szCs w:val="22"/>
        </w:rPr>
        <w:t xml:space="preserve"> </w:t>
      </w:r>
      <w:r w:rsidR="006D3A3E" w:rsidRPr="00D46432">
        <w:rPr>
          <w:b/>
          <w:bCs/>
          <w:sz w:val="22"/>
          <w:szCs w:val="22"/>
        </w:rPr>
        <w:t>[</w:t>
      </w:r>
      <w:r w:rsidR="002E6B70" w:rsidRPr="00D46432">
        <w:rPr>
          <w:b/>
          <w:bCs/>
          <w:sz w:val="22"/>
          <w:szCs w:val="22"/>
        </w:rPr>
        <w:t>_________</w:t>
      </w:r>
      <w:r w:rsidR="006D3A3E" w:rsidRPr="00D46432">
        <w:rPr>
          <w:b/>
          <w:bCs/>
          <w:sz w:val="22"/>
          <w:szCs w:val="22"/>
        </w:rPr>
        <w:t>]</w:t>
      </w:r>
      <w:r w:rsidR="00805B1B" w:rsidRPr="00D46432">
        <w:rPr>
          <w:sz w:val="22"/>
          <w:szCs w:val="22"/>
        </w:rPr>
        <w:t>:</w:t>
      </w:r>
    </w:p>
    <w:p w14:paraId="0700BCD0" w14:textId="77777777" w:rsidR="00E621E1" w:rsidRPr="00D46432" w:rsidRDefault="00E621E1" w:rsidP="00E621E1">
      <w:pPr>
        <w:rPr>
          <w:sz w:val="22"/>
          <w:szCs w:val="22"/>
        </w:rPr>
      </w:pPr>
    </w:p>
    <w:p w14:paraId="77EC8F3E" w14:textId="73779CB5" w:rsidR="002E6B70" w:rsidRPr="00D46432" w:rsidRDefault="00E621E1" w:rsidP="00805B1B">
      <w:pPr>
        <w:pStyle w:val="Default"/>
        <w:rPr>
          <w:sz w:val="22"/>
          <w:szCs w:val="22"/>
        </w:rPr>
      </w:pPr>
      <w:r w:rsidRPr="00D46432">
        <w:rPr>
          <w:sz w:val="22"/>
          <w:szCs w:val="22"/>
        </w:rPr>
        <w:t>On behalf of the</w:t>
      </w:r>
      <w:r w:rsidR="009F7B72" w:rsidRPr="00D46432">
        <w:rPr>
          <w:sz w:val="22"/>
          <w:szCs w:val="22"/>
        </w:rPr>
        <w:t xml:space="preserve"> </w:t>
      </w:r>
      <w:r w:rsidR="00805B1B" w:rsidRPr="00D46432">
        <w:rPr>
          <w:sz w:val="22"/>
          <w:szCs w:val="22"/>
        </w:rPr>
        <w:t>[</w:t>
      </w:r>
      <w:r w:rsidR="00805B1B" w:rsidRPr="00D46432">
        <w:rPr>
          <w:b/>
          <w:bCs/>
          <w:sz w:val="22"/>
          <w:szCs w:val="22"/>
        </w:rPr>
        <w:t>Department/</w:t>
      </w:r>
      <w:r w:rsidR="00BB2142" w:rsidRPr="00D46432">
        <w:rPr>
          <w:b/>
          <w:bCs/>
          <w:sz w:val="22"/>
          <w:szCs w:val="22"/>
        </w:rPr>
        <w:t>School/</w:t>
      </w:r>
      <w:r w:rsidR="00805B1B" w:rsidRPr="00D46432">
        <w:rPr>
          <w:b/>
          <w:bCs/>
          <w:sz w:val="22"/>
          <w:szCs w:val="22"/>
        </w:rPr>
        <w:t>College</w:t>
      </w:r>
      <w:r w:rsidR="00BB2142" w:rsidRPr="00D46432">
        <w:rPr>
          <w:b/>
          <w:bCs/>
          <w:sz w:val="22"/>
          <w:szCs w:val="22"/>
        </w:rPr>
        <w:t xml:space="preserve"> of _______</w:t>
      </w:r>
      <w:r w:rsidR="00805B1B" w:rsidRPr="00D46432">
        <w:rPr>
          <w:sz w:val="22"/>
          <w:szCs w:val="22"/>
        </w:rPr>
        <w:t>]</w:t>
      </w:r>
      <w:r w:rsidRPr="00D46432">
        <w:rPr>
          <w:sz w:val="22"/>
          <w:szCs w:val="22"/>
        </w:rPr>
        <w:t xml:space="preserve">, I am pleased to offer you an appointment as a </w:t>
      </w:r>
      <w:r w:rsidRPr="00D46432">
        <w:rPr>
          <w:color w:val="auto"/>
          <w:sz w:val="22"/>
          <w:szCs w:val="22"/>
        </w:rPr>
        <w:t>Teaching</w:t>
      </w:r>
      <w:r w:rsidR="00015478" w:rsidRPr="00D46432">
        <w:rPr>
          <w:color w:val="auto"/>
          <w:sz w:val="22"/>
          <w:szCs w:val="22"/>
        </w:rPr>
        <w:t xml:space="preserve"> </w:t>
      </w:r>
      <w:r w:rsidRPr="00D46432">
        <w:rPr>
          <w:sz w:val="22"/>
          <w:szCs w:val="22"/>
        </w:rPr>
        <w:t>Assistant</w:t>
      </w:r>
      <w:r w:rsidR="009237D1" w:rsidRPr="00D46432">
        <w:rPr>
          <w:sz w:val="22"/>
          <w:szCs w:val="22"/>
        </w:rPr>
        <w:t xml:space="preserve"> in </w:t>
      </w:r>
      <w:r w:rsidRPr="00D46432">
        <w:rPr>
          <w:sz w:val="22"/>
          <w:szCs w:val="22"/>
        </w:rPr>
        <w:t xml:space="preserve">the </w:t>
      </w:r>
      <w:r w:rsidR="006D3A3E" w:rsidRPr="00D46432">
        <w:rPr>
          <w:b/>
          <w:bCs/>
          <w:sz w:val="22"/>
          <w:szCs w:val="22"/>
        </w:rPr>
        <w:t>[</w:t>
      </w:r>
      <w:r w:rsidR="00805B1B" w:rsidRPr="00D46432">
        <w:rPr>
          <w:b/>
          <w:bCs/>
          <w:sz w:val="22"/>
          <w:szCs w:val="22"/>
        </w:rPr>
        <w:t>four, six, or eight</w:t>
      </w:r>
      <w:r w:rsidR="006D3A3E" w:rsidRPr="00D46432">
        <w:rPr>
          <w:b/>
          <w:bCs/>
          <w:sz w:val="22"/>
          <w:szCs w:val="22"/>
        </w:rPr>
        <w:t>]</w:t>
      </w:r>
      <w:r w:rsidR="002E6B70" w:rsidRPr="00D46432">
        <w:rPr>
          <w:sz w:val="22"/>
          <w:szCs w:val="22"/>
        </w:rPr>
        <w:t>-week</w:t>
      </w:r>
      <w:r w:rsidRPr="00D46432">
        <w:rPr>
          <w:sz w:val="22"/>
          <w:szCs w:val="22"/>
        </w:rPr>
        <w:t xml:space="preserve"> summer session </w:t>
      </w:r>
      <w:r w:rsidRPr="00D46432">
        <w:rPr>
          <w:color w:val="FF0000"/>
          <w:sz w:val="22"/>
          <w:szCs w:val="22"/>
        </w:rPr>
        <w:t>20</w:t>
      </w:r>
      <w:r w:rsidR="005868EC" w:rsidRPr="00D46432">
        <w:rPr>
          <w:color w:val="FF0000"/>
          <w:sz w:val="22"/>
          <w:szCs w:val="22"/>
        </w:rPr>
        <w:t>2</w:t>
      </w:r>
      <w:r w:rsidR="007B7DB8" w:rsidRPr="00D46432">
        <w:rPr>
          <w:color w:val="FF0000"/>
          <w:sz w:val="22"/>
          <w:szCs w:val="22"/>
        </w:rPr>
        <w:t>6</w:t>
      </w:r>
      <w:r w:rsidRPr="00D46432">
        <w:rPr>
          <w:color w:val="FF0000"/>
          <w:sz w:val="22"/>
          <w:szCs w:val="22"/>
        </w:rPr>
        <w:t xml:space="preserve">, </w:t>
      </w:r>
      <w:r w:rsidRPr="00D46432">
        <w:rPr>
          <w:sz w:val="22"/>
          <w:szCs w:val="22"/>
        </w:rPr>
        <w:t>beginning</w:t>
      </w:r>
      <w:r w:rsidR="002E6B70" w:rsidRPr="00D46432">
        <w:rPr>
          <w:sz w:val="22"/>
          <w:szCs w:val="22"/>
        </w:rPr>
        <w:t xml:space="preserve"> </w:t>
      </w:r>
      <w:r w:rsidR="00805B1B" w:rsidRPr="00D46432">
        <w:rPr>
          <w:color w:val="FF0000"/>
          <w:sz w:val="22"/>
          <w:szCs w:val="22"/>
        </w:rPr>
        <w:t>[</w:t>
      </w:r>
      <w:r w:rsidR="00805B1B" w:rsidRPr="00D46432">
        <w:rPr>
          <w:b/>
          <w:bCs/>
          <w:color w:val="FF0000"/>
          <w:sz w:val="22"/>
          <w:szCs w:val="22"/>
        </w:rPr>
        <w:t>May</w:t>
      </w:r>
      <w:r w:rsidR="007E48E9" w:rsidRPr="00D46432">
        <w:rPr>
          <w:b/>
          <w:bCs/>
          <w:color w:val="FF0000"/>
          <w:sz w:val="22"/>
          <w:szCs w:val="22"/>
        </w:rPr>
        <w:t xml:space="preserve"> </w:t>
      </w:r>
      <w:r w:rsidR="00805B1B" w:rsidRPr="00D46432">
        <w:rPr>
          <w:b/>
          <w:bCs/>
          <w:color w:val="FF0000"/>
          <w:sz w:val="22"/>
          <w:szCs w:val="22"/>
        </w:rPr>
        <w:t>1</w:t>
      </w:r>
      <w:r w:rsidR="007B7DB8" w:rsidRPr="00D46432">
        <w:rPr>
          <w:b/>
          <w:bCs/>
          <w:color w:val="FF0000"/>
          <w:sz w:val="22"/>
          <w:szCs w:val="22"/>
        </w:rPr>
        <w:t>8</w:t>
      </w:r>
      <w:r w:rsidR="00805B1B" w:rsidRPr="00D46432">
        <w:rPr>
          <w:b/>
          <w:bCs/>
          <w:color w:val="FF0000"/>
          <w:sz w:val="22"/>
          <w:szCs w:val="22"/>
        </w:rPr>
        <w:t xml:space="preserve"> (4 week), May 1</w:t>
      </w:r>
      <w:r w:rsidR="007B7DB8" w:rsidRPr="00D46432">
        <w:rPr>
          <w:b/>
          <w:bCs/>
          <w:color w:val="FF0000"/>
          <w:sz w:val="22"/>
          <w:szCs w:val="22"/>
        </w:rPr>
        <w:t>8</w:t>
      </w:r>
      <w:r w:rsidR="00805B1B" w:rsidRPr="00D46432">
        <w:rPr>
          <w:b/>
          <w:bCs/>
          <w:color w:val="FF0000"/>
          <w:sz w:val="22"/>
          <w:szCs w:val="22"/>
        </w:rPr>
        <w:t xml:space="preserve"> (6 week</w:t>
      </w:r>
      <w:r w:rsidR="007B7DB8" w:rsidRPr="00D46432">
        <w:rPr>
          <w:b/>
          <w:bCs/>
          <w:color w:val="FF0000"/>
          <w:sz w:val="22"/>
          <w:szCs w:val="22"/>
        </w:rPr>
        <w:t xml:space="preserve"> – session I</w:t>
      </w:r>
      <w:r w:rsidR="00805B1B" w:rsidRPr="00D46432">
        <w:rPr>
          <w:b/>
          <w:bCs/>
          <w:color w:val="FF0000"/>
          <w:sz w:val="22"/>
          <w:szCs w:val="22"/>
        </w:rPr>
        <w:t xml:space="preserve">), June </w:t>
      </w:r>
      <w:r w:rsidR="007B7DB8" w:rsidRPr="00D46432">
        <w:rPr>
          <w:b/>
          <w:bCs/>
          <w:color w:val="FF0000"/>
          <w:sz w:val="22"/>
          <w:szCs w:val="22"/>
        </w:rPr>
        <w:t>29</w:t>
      </w:r>
      <w:r w:rsidR="00805B1B" w:rsidRPr="00D46432">
        <w:rPr>
          <w:b/>
          <w:bCs/>
          <w:color w:val="FF0000"/>
          <w:sz w:val="22"/>
          <w:szCs w:val="22"/>
        </w:rPr>
        <w:t xml:space="preserve"> (6 week</w:t>
      </w:r>
      <w:r w:rsidR="00B84790" w:rsidRPr="00D46432">
        <w:rPr>
          <w:b/>
          <w:bCs/>
          <w:color w:val="FF0000"/>
          <w:sz w:val="22"/>
          <w:szCs w:val="22"/>
        </w:rPr>
        <w:t xml:space="preserve"> – session II</w:t>
      </w:r>
      <w:r w:rsidR="00805B1B" w:rsidRPr="00D46432">
        <w:rPr>
          <w:b/>
          <w:bCs/>
          <w:color w:val="FF0000"/>
          <w:sz w:val="22"/>
          <w:szCs w:val="22"/>
        </w:rPr>
        <w:t>), June 1</w:t>
      </w:r>
      <w:r w:rsidR="007B7DB8" w:rsidRPr="00D46432">
        <w:rPr>
          <w:b/>
          <w:bCs/>
          <w:color w:val="FF0000"/>
          <w:sz w:val="22"/>
          <w:szCs w:val="22"/>
        </w:rPr>
        <w:t>5</w:t>
      </w:r>
      <w:r w:rsidR="00805B1B" w:rsidRPr="00D46432">
        <w:rPr>
          <w:b/>
          <w:bCs/>
          <w:color w:val="FF0000"/>
          <w:sz w:val="22"/>
          <w:szCs w:val="22"/>
        </w:rPr>
        <w:t xml:space="preserve"> (8 week), May </w:t>
      </w:r>
      <w:r w:rsidR="00EA7EC6" w:rsidRPr="00D46432">
        <w:rPr>
          <w:b/>
          <w:bCs/>
          <w:color w:val="FF0000"/>
          <w:sz w:val="22"/>
          <w:szCs w:val="22"/>
        </w:rPr>
        <w:t>1</w:t>
      </w:r>
      <w:r w:rsidR="007B7DB8" w:rsidRPr="00D46432">
        <w:rPr>
          <w:b/>
          <w:bCs/>
          <w:color w:val="FF0000"/>
          <w:sz w:val="22"/>
          <w:szCs w:val="22"/>
        </w:rPr>
        <w:t>8</w:t>
      </w:r>
      <w:r w:rsidR="00805B1B" w:rsidRPr="00D46432">
        <w:rPr>
          <w:b/>
          <w:bCs/>
          <w:color w:val="FF0000"/>
          <w:sz w:val="22"/>
          <w:szCs w:val="22"/>
        </w:rPr>
        <w:t xml:space="preserve"> (12 week)]</w:t>
      </w:r>
      <w:r w:rsidR="00805B1B" w:rsidRPr="00D46432">
        <w:rPr>
          <w:color w:val="FF0000"/>
          <w:sz w:val="22"/>
          <w:szCs w:val="22"/>
        </w:rPr>
        <w:t xml:space="preserve">, </w:t>
      </w:r>
      <w:r w:rsidRPr="00D46432">
        <w:rPr>
          <w:color w:val="FF0000"/>
          <w:sz w:val="22"/>
          <w:szCs w:val="22"/>
        </w:rPr>
        <w:t>20</w:t>
      </w:r>
      <w:r w:rsidR="005868EC" w:rsidRPr="00D46432">
        <w:rPr>
          <w:color w:val="FF0000"/>
          <w:sz w:val="22"/>
          <w:szCs w:val="22"/>
        </w:rPr>
        <w:t>2</w:t>
      </w:r>
      <w:r w:rsidR="007B7DB8" w:rsidRPr="00D46432">
        <w:rPr>
          <w:color w:val="FF0000"/>
          <w:sz w:val="22"/>
          <w:szCs w:val="22"/>
        </w:rPr>
        <w:t>6</w:t>
      </w:r>
      <w:r w:rsidRPr="00D46432">
        <w:rPr>
          <w:color w:val="FF0000"/>
          <w:sz w:val="22"/>
          <w:szCs w:val="22"/>
        </w:rPr>
        <w:t xml:space="preserve"> </w:t>
      </w:r>
      <w:r w:rsidR="002E6B70" w:rsidRPr="00D46432">
        <w:rPr>
          <w:color w:val="FF0000"/>
          <w:sz w:val="22"/>
          <w:szCs w:val="22"/>
        </w:rPr>
        <w:t>and ending</w:t>
      </w:r>
      <w:r w:rsidRPr="00D46432">
        <w:rPr>
          <w:color w:val="FF0000"/>
          <w:sz w:val="22"/>
          <w:szCs w:val="22"/>
        </w:rPr>
        <w:t xml:space="preserve"> </w:t>
      </w:r>
      <w:r w:rsidR="00805B1B" w:rsidRPr="00D46432">
        <w:rPr>
          <w:b/>
          <w:bCs/>
          <w:color w:val="FF0000"/>
          <w:sz w:val="22"/>
          <w:szCs w:val="22"/>
        </w:rPr>
        <w:t>[</w:t>
      </w:r>
      <w:r w:rsidR="007E79F3" w:rsidRPr="00D46432">
        <w:rPr>
          <w:b/>
          <w:bCs/>
          <w:color w:val="FF0000"/>
          <w:sz w:val="22"/>
          <w:szCs w:val="22"/>
        </w:rPr>
        <w:t xml:space="preserve">June </w:t>
      </w:r>
      <w:r w:rsidR="00BE70DF" w:rsidRPr="00D46432">
        <w:rPr>
          <w:b/>
          <w:bCs/>
          <w:color w:val="FF0000"/>
          <w:sz w:val="22"/>
          <w:szCs w:val="22"/>
        </w:rPr>
        <w:t>1</w:t>
      </w:r>
      <w:r w:rsidR="007B7DB8" w:rsidRPr="00D46432">
        <w:rPr>
          <w:b/>
          <w:bCs/>
          <w:color w:val="FF0000"/>
          <w:sz w:val="22"/>
          <w:szCs w:val="22"/>
        </w:rPr>
        <w:t>2</w:t>
      </w:r>
      <w:r w:rsidR="007E79F3" w:rsidRPr="00D46432">
        <w:rPr>
          <w:b/>
          <w:bCs/>
          <w:color w:val="FF0000"/>
          <w:sz w:val="22"/>
          <w:szCs w:val="22"/>
        </w:rPr>
        <w:t xml:space="preserve"> (4 week), June 2</w:t>
      </w:r>
      <w:r w:rsidR="007B7DB8" w:rsidRPr="00D46432">
        <w:rPr>
          <w:b/>
          <w:bCs/>
          <w:color w:val="FF0000"/>
          <w:sz w:val="22"/>
          <w:szCs w:val="22"/>
        </w:rPr>
        <w:t>6</w:t>
      </w:r>
      <w:r w:rsidR="007E79F3" w:rsidRPr="00D46432">
        <w:rPr>
          <w:b/>
          <w:bCs/>
          <w:color w:val="FF0000"/>
          <w:sz w:val="22"/>
          <w:szCs w:val="22"/>
        </w:rPr>
        <w:t xml:space="preserve"> (6 week</w:t>
      </w:r>
      <w:r w:rsidR="007B7DB8" w:rsidRPr="00D46432">
        <w:rPr>
          <w:b/>
          <w:bCs/>
          <w:color w:val="FF0000"/>
          <w:sz w:val="22"/>
          <w:szCs w:val="22"/>
        </w:rPr>
        <w:t>- session I</w:t>
      </w:r>
      <w:r w:rsidR="007E79F3" w:rsidRPr="00D46432">
        <w:rPr>
          <w:b/>
          <w:bCs/>
          <w:color w:val="FF0000"/>
          <w:sz w:val="22"/>
          <w:szCs w:val="22"/>
        </w:rPr>
        <w:t xml:space="preserve">), August </w:t>
      </w:r>
      <w:r w:rsidR="007B7DB8" w:rsidRPr="00D46432">
        <w:rPr>
          <w:b/>
          <w:bCs/>
          <w:color w:val="FF0000"/>
          <w:sz w:val="22"/>
          <w:szCs w:val="22"/>
        </w:rPr>
        <w:t>7</w:t>
      </w:r>
      <w:r w:rsidR="007E79F3" w:rsidRPr="00D46432">
        <w:rPr>
          <w:b/>
          <w:bCs/>
          <w:color w:val="FF0000"/>
          <w:sz w:val="22"/>
          <w:szCs w:val="22"/>
        </w:rPr>
        <w:t xml:space="preserve"> (6 week</w:t>
      </w:r>
      <w:r w:rsidR="00B84790" w:rsidRPr="00D46432">
        <w:rPr>
          <w:b/>
          <w:bCs/>
          <w:color w:val="FF0000"/>
          <w:sz w:val="22"/>
          <w:szCs w:val="22"/>
        </w:rPr>
        <w:t xml:space="preserve"> – session II</w:t>
      </w:r>
      <w:r w:rsidR="007E79F3" w:rsidRPr="00D46432">
        <w:rPr>
          <w:b/>
          <w:bCs/>
          <w:color w:val="FF0000"/>
          <w:sz w:val="22"/>
          <w:szCs w:val="22"/>
        </w:rPr>
        <w:t xml:space="preserve">), August </w:t>
      </w:r>
      <w:r w:rsidR="007B7DB8" w:rsidRPr="00D46432">
        <w:rPr>
          <w:b/>
          <w:bCs/>
          <w:color w:val="FF0000"/>
          <w:sz w:val="22"/>
          <w:szCs w:val="22"/>
        </w:rPr>
        <w:t>7</w:t>
      </w:r>
      <w:r w:rsidR="003226FE" w:rsidRPr="00D46432">
        <w:rPr>
          <w:b/>
          <w:bCs/>
          <w:color w:val="FF0000"/>
          <w:sz w:val="22"/>
          <w:szCs w:val="22"/>
        </w:rPr>
        <w:t xml:space="preserve"> </w:t>
      </w:r>
      <w:r w:rsidR="007E79F3" w:rsidRPr="00D46432">
        <w:rPr>
          <w:b/>
          <w:bCs/>
          <w:color w:val="FF0000"/>
          <w:sz w:val="22"/>
          <w:szCs w:val="22"/>
        </w:rPr>
        <w:t xml:space="preserve">(8 week), August </w:t>
      </w:r>
      <w:r w:rsidR="007B7DB8" w:rsidRPr="00D46432">
        <w:rPr>
          <w:b/>
          <w:bCs/>
          <w:color w:val="FF0000"/>
          <w:sz w:val="22"/>
          <w:szCs w:val="22"/>
        </w:rPr>
        <w:t>7</w:t>
      </w:r>
      <w:r w:rsidR="007E79F3" w:rsidRPr="00D46432">
        <w:rPr>
          <w:b/>
          <w:bCs/>
          <w:color w:val="FF0000"/>
          <w:sz w:val="22"/>
          <w:szCs w:val="22"/>
        </w:rPr>
        <w:t xml:space="preserve"> (12 week)</w:t>
      </w:r>
      <w:r w:rsidR="006D3A3E" w:rsidRPr="00D46432">
        <w:rPr>
          <w:b/>
          <w:bCs/>
          <w:color w:val="FF0000"/>
          <w:sz w:val="22"/>
          <w:szCs w:val="22"/>
        </w:rPr>
        <w:t>]</w:t>
      </w:r>
      <w:r w:rsidRPr="00D46432">
        <w:rPr>
          <w:b/>
          <w:bCs/>
          <w:color w:val="FF0000"/>
          <w:sz w:val="22"/>
          <w:szCs w:val="22"/>
        </w:rPr>
        <w:t>,</w:t>
      </w:r>
      <w:r w:rsidRPr="00D46432">
        <w:rPr>
          <w:color w:val="FF0000"/>
          <w:sz w:val="22"/>
          <w:szCs w:val="22"/>
        </w:rPr>
        <w:t xml:space="preserve"> 20</w:t>
      </w:r>
      <w:r w:rsidR="005868EC" w:rsidRPr="00D46432">
        <w:rPr>
          <w:color w:val="FF0000"/>
          <w:sz w:val="22"/>
          <w:szCs w:val="22"/>
        </w:rPr>
        <w:t>2</w:t>
      </w:r>
      <w:r w:rsidR="007B7DB8" w:rsidRPr="00D46432">
        <w:rPr>
          <w:color w:val="FF0000"/>
          <w:sz w:val="22"/>
          <w:szCs w:val="22"/>
        </w:rPr>
        <w:t>6</w:t>
      </w:r>
      <w:r w:rsidRPr="00D46432">
        <w:rPr>
          <w:color w:val="FF0000"/>
          <w:sz w:val="22"/>
          <w:szCs w:val="22"/>
        </w:rPr>
        <w:t xml:space="preserve">. </w:t>
      </w:r>
      <w:r w:rsidR="009237D1" w:rsidRPr="00D46432">
        <w:rPr>
          <w:sz w:val="22"/>
          <w:szCs w:val="22"/>
        </w:rPr>
        <w:t>You will be assigned to teach</w:t>
      </w:r>
      <w:r w:rsidR="006D3A3E" w:rsidRPr="00D46432">
        <w:rPr>
          <w:sz w:val="22"/>
          <w:szCs w:val="22"/>
        </w:rPr>
        <w:t xml:space="preserve"> </w:t>
      </w:r>
      <w:r w:rsidR="006D3A3E" w:rsidRPr="00D46432">
        <w:rPr>
          <w:b/>
          <w:bCs/>
          <w:sz w:val="22"/>
          <w:szCs w:val="22"/>
        </w:rPr>
        <w:t>[</w:t>
      </w:r>
      <w:r w:rsidR="009237D1" w:rsidRPr="00D46432">
        <w:rPr>
          <w:b/>
          <w:bCs/>
          <w:sz w:val="22"/>
          <w:szCs w:val="22"/>
        </w:rPr>
        <w:t>____________</w:t>
      </w:r>
      <w:r w:rsidR="006D3A3E" w:rsidRPr="00D46432">
        <w:rPr>
          <w:b/>
          <w:bCs/>
          <w:sz w:val="22"/>
          <w:szCs w:val="22"/>
        </w:rPr>
        <w:t>]</w:t>
      </w:r>
      <w:r w:rsidR="009237D1" w:rsidRPr="00D46432">
        <w:rPr>
          <w:sz w:val="22"/>
          <w:szCs w:val="22"/>
        </w:rPr>
        <w:t>. Your section of the course meets</w:t>
      </w:r>
      <w:r w:rsidRPr="00D46432">
        <w:rPr>
          <w:sz w:val="22"/>
          <w:szCs w:val="22"/>
        </w:rPr>
        <w:t xml:space="preserve"> </w:t>
      </w:r>
      <w:r w:rsidR="006D3A3E" w:rsidRPr="00D46432">
        <w:rPr>
          <w:b/>
          <w:bCs/>
          <w:sz w:val="22"/>
          <w:szCs w:val="22"/>
        </w:rPr>
        <w:t>[</w:t>
      </w:r>
      <w:r w:rsidR="002E6B70" w:rsidRPr="00D46432">
        <w:rPr>
          <w:b/>
          <w:bCs/>
          <w:sz w:val="22"/>
          <w:szCs w:val="22"/>
        </w:rPr>
        <w:t>_____</w:t>
      </w:r>
      <w:r w:rsidR="006D3A3E" w:rsidRPr="00D46432">
        <w:rPr>
          <w:b/>
          <w:bCs/>
          <w:sz w:val="22"/>
          <w:szCs w:val="22"/>
        </w:rPr>
        <w:t>]</w:t>
      </w:r>
      <w:r w:rsidRPr="00D46432">
        <w:rPr>
          <w:sz w:val="22"/>
          <w:szCs w:val="22"/>
        </w:rPr>
        <w:t xml:space="preserve"> days per week for </w:t>
      </w:r>
      <w:r w:rsidR="006D3A3E" w:rsidRPr="00D46432">
        <w:rPr>
          <w:b/>
          <w:bCs/>
          <w:sz w:val="22"/>
          <w:szCs w:val="22"/>
        </w:rPr>
        <w:t>[</w:t>
      </w:r>
      <w:r w:rsidR="002E6B70" w:rsidRPr="00D46432">
        <w:rPr>
          <w:b/>
          <w:bCs/>
          <w:sz w:val="22"/>
          <w:szCs w:val="22"/>
        </w:rPr>
        <w:t>____</w:t>
      </w:r>
      <w:r w:rsidR="006D3A3E" w:rsidRPr="00D46432">
        <w:rPr>
          <w:b/>
          <w:bCs/>
          <w:sz w:val="22"/>
          <w:szCs w:val="22"/>
        </w:rPr>
        <w:t>]</w:t>
      </w:r>
      <w:r w:rsidRPr="00D46432">
        <w:rPr>
          <w:sz w:val="22"/>
          <w:szCs w:val="22"/>
        </w:rPr>
        <w:t xml:space="preserve"> minutes each class period. </w:t>
      </w:r>
      <w:r w:rsidR="009237D1" w:rsidRPr="00D46432">
        <w:rPr>
          <w:sz w:val="22"/>
          <w:szCs w:val="22"/>
        </w:rPr>
        <w:t>The stipend for this appointment is $</w:t>
      </w:r>
      <w:r w:rsidR="006D3A3E" w:rsidRPr="00D46432">
        <w:rPr>
          <w:b/>
          <w:bCs/>
          <w:sz w:val="22"/>
          <w:szCs w:val="22"/>
        </w:rPr>
        <w:t>[</w:t>
      </w:r>
      <w:r w:rsidR="003226FE" w:rsidRPr="00D46432">
        <w:rPr>
          <w:b/>
          <w:bCs/>
          <w:sz w:val="22"/>
          <w:szCs w:val="22"/>
        </w:rPr>
        <w:t>4</w:t>
      </w:r>
      <w:r w:rsidR="007E79F3" w:rsidRPr="00D46432">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D46432">
        <w:rPr>
          <w:b/>
          <w:bCs/>
          <w:sz w:val="22"/>
          <w:szCs w:val="22"/>
        </w:rPr>
        <w:t>.</w:t>
      </w:r>
      <w:r w:rsidR="00805B1B" w:rsidRPr="00D46432">
        <w:rPr>
          <w:sz w:val="22"/>
          <w:szCs w:val="22"/>
        </w:rPr>
        <w:t xml:space="preserve">  </w:t>
      </w:r>
      <w:r w:rsidR="00FD357F" w:rsidRPr="00D46432">
        <w:rPr>
          <w:sz w:val="22"/>
          <w:szCs w:val="22"/>
        </w:rPr>
        <w:t xml:space="preserve">You will receive all payments by direct deposit.  If not yet enrolled, you will need to sign up for direct deposit at the </w:t>
      </w:r>
      <w:hyperlink r:id="rId6" w:history="1">
        <w:r w:rsidR="00FD357F" w:rsidRPr="00D46432">
          <w:rPr>
            <w:rStyle w:val="Hyperlink"/>
            <w:sz w:val="22"/>
            <w:szCs w:val="22"/>
          </w:rPr>
          <w:t>University of Iowa Employee Self-Service</w:t>
        </w:r>
      </w:hyperlink>
      <w:r w:rsidR="00FD357F" w:rsidRPr="00D46432">
        <w:rPr>
          <w:sz w:val="22"/>
          <w:szCs w:val="22"/>
        </w:rPr>
        <w:t xml:space="preserve"> website.</w:t>
      </w:r>
    </w:p>
    <w:p w14:paraId="6215419A" w14:textId="08A91EFE" w:rsidR="007E48E9" w:rsidRPr="00D46432" w:rsidRDefault="007E48E9" w:rsidP="00805B1B">
      <w:pPr>
        <w:pStyle w:val="Default"/>
        <w:rPr>
          <w:sz w:val="22"/>
          <w:szCs w:val="22"/>
        </w:rPr>
      </w:pPr>
    </w:p>
    <w:p w14:paraId="5B169EBC" w14:textId="7B99965A" w:rsidR="007E48E9" w:rsidRPr="00D46432" w:rsidRDefault="007E48E9" w:rsidP="00F530D8">
      <w:pPr>
        <w:pStyle w:val="Default"/>
        <w:rPr>
          <w:sz w:val="22"/>
          <w:szCs w:val="22"/>
        </w:rPr>
      </w:pPr>
      <w:r w:rsidRPr="00D46432">
        <w:rPr>
          <w:sz w:val="22"/>
          <w:szCs w:val="22"/>
        </w:rPr>
        <w:t xml:space="preserve">If you fail to be available to start your appointment </w:t>
      </w:r>
      <w:r w:rsidRPr="00D46432">
        <w:rPr>
          <w:color w:val="FF0000"/>
          <w:sz w:val="22"/>
          <w:szCs w:val="22"/>
        </w:rPr>
        <w:t>on [</w:t>
      </w:r>
      <w:r w:rsidRPr="00D46432">
        <w:rPr>
          <w:b/>
          <w:bCs/>
          <w:color w:val="FF0000"/>
          <w:sz w:val="22"/>
          <w:szCs w:val="22"/>
        </w:rPr>
        <w:t>May 1</w:t>
      </w:r>
      <w:r w:rsidR="007B7DB8" w:rsidRPr="00D46432">
        <w:rPr>
          <w:b/>
          <w:bCs/>
          <w:color w:val="FF0000"/>
          <w:sz w:val="22"/>
          <w:szCs w:val="22"/>
        </w:rPr>
        <w:t>8</w:t>
      </w:r>
      <w:r w:rsidRPr="00D46432">
        <w:rPr>
          <w:b/>
          <w:bCs/>
          <w:color w:val="FF0000"/>
          <w:sz w:val="22"/>
          <w:szCs w:val="22"/>
        </w:rPr>
        <w:t xml:space="preserve">, June </w:t>
      </w:r>
      <w:r w:rsidR="007B7DB8" w:rsidRPr="00D46432">
        <w:rPr>
          <w:b/>
          <w:bCs/>
          <w:color w:val="FF0000"/>
          <w:sz w:val="22"/>
          <w:szCs w:val="22"/>
        </w:rPr>
        <w:t>15</w:t>
      </w:r>
      <w:r w:rsidRPr="00D46432">
        <w:rPr>
          <w:b/>
          <w:bCs/>
          <w:color w:val="FF0000"/>
          <w:sz w:val="22"/>
          <w:szCs w:val="22"/>
        </w:rPr>
        <w:t xml:space="preserve">, June </w:t>
      </w:r>
      <w:r w:rsidR="007B7DB8" w:rsidRPr="00D46432">
        <w:rPr>
          <w:b/>
          <w:bCs/>
          <w:color w:val="FF0000"/>
          <w:sz w:val="22"/>
          <w:szCs w:val="22"/>
        </w:rPr>
        <w:t>29</w:t>
      </w:r>
      <w:r w:rsidRPr="00D46432">
        <w:rPr>
          <w:color w:val="FF0000"/>
          <w:sz w:val="22"/>
          <w:szCs w:val="22"/>
        </w:rPr>
        <w:t>], 202</w:t>
      </w:r>
      <w:r w:rsidR="007B7DB8" w:rsidRPr="00D46432">
        <w:rPr>
          <w:color w:val="FF0000"/>
          <w:sz w:val="22"/>
          <w:szCs w:val="22"/>
        </w:rPr>
        <w:t>6</w:t>
      </w:r>
      <w:r w:rsidRPr="00D46432">
        <w:rPr>
          <w:color w:val="FF0000"/>
          <w:sz w:val="22"/>
          <w:szCs w:val="22"/>
        </w:rPr>
        <w:t xml:space="preserve">, </w:t>
      </w:r>
      <w:r w:rsidRPr="00D46432">
        <w:rPr>
          <w:sz w:val="22"/>
          <w:szCs w:val="22"/>
        </w:rPr>
        <w:t xml:space="preserve">we will adjust your period of appointment and </w:t>
      </w:r>
      <w:proofErr w:type="gramStart"/>
      <w:r w:rsidRPr="00D46432">
        <w:rPr>
          <w:sz w:val="22"/>
          <w:szCs w:val="22"/>
        </w:rPr>
        <w:t>salary</w:t>
      </w:r>
      <w:proofErr w:type="gramEnd"/>
      <w:r w:rsidRPr="00D46432">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w:t>
      </w:r>
      <w:r w:rsidR="00BB5306" w:rsidRPr="00D46432">
        <w:rPr>
          <w:sz w:val="22"/>
          <w:szCs w:val="22"/>
        </w:rPr>
        <w:t>offer letter</w:t>
      </w:r>
      <w:r w:rsidRPr="00D46432">
        <w:rPr>
          <w:sz w:val="22"/>
          <w:szCs w:val="22"/>
        </w:rPr>
        <w:t xml:space="preserve">. </w:t>
      </w:r>
    </w:p>
    <w:p w14:paraId="5E01FDC3" w14:textId="77777777" w:rsidR="00FD4A2E" w:rsidRPr="00D46432" w:rsidRDefault="00FD4A2E" w:rsidP="00F530D8">
      <w:pPr>
        <w:pStyle w:val="Default"/>
        <w:rPr>
          <w:sz w:val="22"/>
          <w:szCs w:val="22"/>
        </w:rPr>
      </w:pPr>
    </w:p>
    <w:p w14:paraId="519FBEF2" w14:textId="77777777" w:rsidR="00D46432" w:rsidRPr="00D46432" w:rsidRDefault="00D46432" w:rsidP="00D46432">
      <w:pPr>
        <w:pStyle w:val="NormalWeb"/>
        <w:spacing w:before="0" w:beforeAutospacing="0" w:after="0" w:afterAutospacing="0"/>
        <w:rPr>
          <w:sz w:val="22"/>
          <w:szCs w:val="22"/>
        </w:rPr>
      </w:pPr>
      <w:r w:rsidRPr="00D46432">
        <w:rPr>
          <w:b/>
          <w:bCs/>
          <w:sz w:val="22"/>
          <w:szCs w:val="22"/>
        </w:rPr>
        <w:t>Work Location Requirement.</w:t>
      </w:r>
      <w:r w:rsidRPr="00D46432">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786D398E" w14:textId="77777777" w:rsidR="00D46432" w:rsidRPr="00D46432" w:rsidRDefault="00D46432" w:rsidP="00D46432">
      <w:pPr>
        <w:pStyle w:val="NormalWeb"/>
        <w:spacing w:before="0" w:beforeAutospacing="0" w:after="0" w:afterAutospacing="0"/>
        <w:ind w:left="540"/>
        <w:rPr>
          <w:sz w:val="22"/>
          <w:szCs w:val="22"/>
        </w:rPr>
      </w:pPr>
      <w:r w:rsidRPr="00D46432">
        <w:rPr>
          <w:sz w:val="22"/>
          <w:szCs w:val="22"/>
        </w:rPr>
        <w:t> </w:t>
      </w:r>
    </w:p>
    <w:p w14:paraId="1145EF28" w14:textId="77777777" w:rsidR="00D46432" w:rsidRPr="00D46432" w:rsidRDefault="00D46432" w:rsidP="00D46432">
      <w:pPr>
        <w:pStyle w:val="NormalWeb"/>
        <w:spacing w:before="0" w:beforeAutospacing="0" w:after="0" w:afterAutospacing="0"/>
        <w:rPr>
          <w:sz w:val="22"/>
          <w:szCs w:val="22"/>
        </w:rPr>
      </w:pPr>
      <w:r w:rsidRPr="00D46432">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42F47AAB" w14:textId="77777777" w:rsidR="00D46432" w:rsidRPr="00D46432" w:rsidRDefault="00D46432" w:rsidP="00D46432">
      <w:pPr>
        <w:pStyle w:val="NormalWeb"/>
        <w:spacing w:before="0" w:beforeAutospacing="0" w:after="0" w:afterAutospacing="0"/>
        <w:ind w:left="540"/>
        <w:rPr>
          <w:sz w:val="22"/>
          <w:szCs w:val="22"/>
        </w:rPr>
      </w:pPr>
      <w:r w:rsidRPr="00D46432">
        <w:rPr>
          <w:sz w:val="22"/>
          <w:szCs w:val="22"/>
        </w:rPr>
        <w:t> </w:t>
      </w:r>
    </w:p>
    <w:p w14:paraId="3812C13F" w14:textId="77777777" w:rsidR="00D46432" w:rsidRPr="00D46432" w:rsidRDefault="00D46432" w:rsidP="00D46432">
      <w:pPr>
        <w:pStyle w:val="NormalWeb"/>
        <w:spacing w:before="0" w:beforeAutospacing="0" w:after="0" w:afterAutospacing="0"/>
        <w:rPr>
          <w:sz w:val="22"/>
          <w:szCs w:val="22"/>
        </w:rPr>
      </w:pPr>
      <w:r w:rsidRPr="00D46432">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7" w:anchor="students" w:history="1">
        <w:r w:rsidRPr="00D46432">
          <w:rPr>
            <w:rStyle w:val="Hyperlink"/>
            <w:sz w:val="22"/>
            <w:szCs w:val="22"/>
          </w:rPr>
          <w:t>Please see this webpage</w:t>
        </w:r>
      </w:hyperlink>
      <w:r w:rsidRPr="00D46432">
        <w:rPr>
          <w:sz w:val="22"/>
          <w:szCs w:val="22"/>
        </w:rPr>
        <w:t> for up-to-date information and instructions. </w:t>
      </w:r>
    </w:p>
    <w:p w14:paraId="56325CDA" w14:textId="77777777" w:rsidR="00962C67" w:rsidRPr="00D46432" w:rsidRDefault="00962C67" w:rsidP="00E621E1">
      <w:pPr>
        <w:rPr>
          <w:sz w:val="22"/>
          <w:szCs w:val="22"/>
        </w:rPr>
      </w:pPr>
    </w:p>
    <w:p w14:paraId="714773F7" w14:textId="5D2D1582" w:rsidR="00E621E1" w:rsidRPr="00D46432" w:rsidRDefault="00E621E1" w:rsidP="00E621E1">
      <w:pPr>
        <w:rPr>
          <w:sz w:val="22"/>
          <w:szCs w:val="22"/>
        </w:rPr>
      </w:pPr>
      <w:r w:rsidRPr="00D46432">
        <w:rPr>
          <w:sz w:val="22"/>
          <w:szCs w:val="22"/>
        </w:rPr>
        <w:t xml:space="preserve">Funding for this appointment is provided through the </w:t>
      </w:r>
      <w:r w:rsidR="007E79F3" w:rsidRPr="00D46432">
        <w:rPr>
          <w:sz w:val="22"/>
          <w:szCs w:val="22"/>
        </w:rPr>
        <w:t>[</w:t>
      </w:r>
      <w:r w:rsidR="002E6B70" w:rsidRPr="00D46432">
        <w:rPr>
          <w:b/>
          <w:bCs/>
          <w:sz w:val="22"/>
          <w:szCs w:val="22"/>
        </w:rPr>
        <w:t>College of Liberal Arts and Sciences</w:t>
      </w:r>
      <w:r w:rsidR="007E79F3" w:rsidRPr="00D46432">
        <w:rPr>
          <w:sz w:val="22"/>
          <w:szCs w:val="22"/>
        </w:rPr>
        <w:t>]</w:t>
      </w:r>
      <w:r w:rsidR="002E6B70" w:rsidRPr="00D46432">
        <w:rPr>
          <w:sz w:val="22"/>
          <w:szCs w:val="22"/>
        </w:rPr>
        <w:t xml:space="preserve"> and is contingent upon sufficient enrollment</w:t>
      </w:r>
      <w:r w:rsidR="00735113" w:rsidRPr="00D46432">
        <w:rPr>
          <w:sz w:val="22"/>
          <w:szCs w:val="22"/>
        </w:rPr>
        <w:t xml:space="preserve"> and departmental need</w:t>
      </w:r>
      <w:r w:rsidR="002E6B70" w:rsidRPr="00D46432">
        <w:rPr>
          <w:sz w:val="22"/>
          <w:szCs w:val="22"/>
        </w:rPr>
        <w:t xml:space="preserve">. All teaching assignments are made at the discretion of </w:t>
      </w:r>
      <w:proofErr w:type="gramStart"/>
      <w:r w:rsidR="002E6B70" w:rsidRPr="00D46432">
        <w:rPr>
          <w:sz w:val="22"/>
          <w:szCs w:val="22"/>
        </w:rPr>
        <w:t>the  Department</w:t>
      </w:r>
      <w:proofErr w:type="gramEnd"/>
      <w:r w:rsidR="002E6B70" w:rsidRPr="00D46432">
        <w:rPr>
          <w:sz w:val="22"/>
          <w:szCs w:val="22"/>
        </w:rPr>
        <w:t xml:space="preserve"> Executive Officer (DEO) and are subject to change based upon enrollments</w:t>
      </w:r>
      <w:r w:rsidR="00735113" w:rsidRPr="00D46432">
        <w:rPr>
          <w:sz w:val="22"/>
          <w:szCs w:val="22"/>
        </w:rPr>
        <w:t xml:space="preserve"> and departmental need</w:t>
      </w:r>
      <w:r w:rsidR="002E6B70" w:rsidRPr="00D46432">
        <w:rPr>
          <w:sz w:val="22"/>
          <w:szCs w:val="22"/>
        </w:rPr>
        <w:t xml:space="preserve">. </w:t>
      </w:r>
      <w:r w:rsidRPr="00D46432">
        <w:rPr>
          <w:sz w:val="22"/>
          <w:szCs w:val="22"/>
        </w:rPr>
        <w:t>You will be notified no later than two weeks prior to the start of the course if cancellation is necessary.</w:t>
      </w:r>
    </w:p>
    <w:p w14:paraId="5D38B221" w14:textId="77777777" w:rsidR="00E621E1" w:rsidRPr="00D46432" w:rsidRDefault="00E621E1" w:rsidP="00E621E1">
      <w:pPr>
        <w:rPr>
          <w:sz w:val="22"/>
          <w:szCs w:val="22"/>
        </w:rPr>
      </w:pPr>
    </w:p>
    <w:p w14:paraId="63168F4D" w14:textId="355CE0F2" w:rsidR="00E621E1" w:rsidRPr="00D46432" w:rsidRDefault="00E621E1" w:rsidP="00E621E1">
      <w:pPr>
        <w:rPr>
          <w:sz w:val="22"/>
          <w:szCs w:val="22"/>
        </w:rPr>
      </w:pPr>
      <w:r w:rsidRPr="00D46432">
        <w:rPr>
          <w:sz w:val="22"/>
          <w:szCs w:val="22"/>
        </w:rPr>
        <w:lastRenderedPageBreak/>
        <w:t xml:space="preserve">You are not required to enroll for </w:t>
      </w:r>
      <w:r w:rsidR="001C0AAA" w:rsidRPr="00D46432">
        <w:rPr>
          <w:sz w:val="22"/>
          <w:szCs w:val="22"/>
        </w:rPr>
        <w:t xml:space="preserve">the </w:t>
      </w:r>
      <w:r w:rsidRPr="00D46432">
        <w:rPr>
          <w:sz w:val="22"/>
          <w:szCs w:val="22"/>
        </w:rPr>
        <w:t>summer session to be employed as a graduate assistant, and the tuition scholarships included in the</w:t>
      </w:r>
      <w:r w:rsidR="002E6B70" w:rsidRPr="00D46432">
        <w:rPr>
          <w:sz w:val="22"/>
          <w:szCs w:val="22"/>
        </w:rPr>
        <w:t xml:space="preserve"> Graduate </w:t>
      </w:r>
      <w:r w:rsidR="00322C9C" w:rsidRPr="00D46432">
        <w:rPr>
          <w:sz w:val="22"/>
          <w:szCs w:val="22"/>
        </w:rPr>
        <w:t>Student</w:t>
      </w:r>
      <w:r w:rsidR="002E6B70" w:rsidRPr="00D46432">
        <w:rPr>
          <w:sz w:val="22"/>
          <w:szCs w:val="22"/>
        </w:rPr>
        <w:t xml:space="preserve"> Employment </w:t>
      </w:r>
      <w:r w:rsidR="00962C67" w:rsidRPr="00D46432">
        <w:rPr>
          <w:sz w:val="22"/>
          <w:szCs w:val="22"/>
        </w:rPr>
        <w:t>Standards</w:t>
      </w:r>
      <w:r w:rsidRPr="00D46432">
        <w:rPr>
          <w:sz w:val="22"/>
          <w:szCs w:val="22"/>
        </w:rPr>
        <w:t xml:space="preserve"> do not apply during the summer. </w:t>
      </w:r>
      <w:r w:rsidR="00735113" w:rsidRPr="00D46432">
        <w:rPr>
          <w:sz w:val="22"/>
          <w:szCs w:val="22"/>
        </w:rPr>
        <w:t xml:space="preserve">However, you are expected to be classified as a </w:t>
      </w:r>
      <w:r w:rsidR="00FE6742" w:rsidRPr="00D46432">
        <w:rPr>
          <w:sz w:val="22"/>
          <w:szCs w:val="22"/>
        </w:rPr>
        <w:t>r</w:t>
      </w:r>
      <w:r w:rsidR="00735113" w:rsidRPr="00D46432">
        <w:rPr>
          <w:sz w:val="22"/>
          <w:szCs w:val="22"/>
        </w:rPr>
        <w:t xml:space="preserve">egular </w:t>
      </w:r>
      <w:r w:rsidR="00FE6742" w:rsidRPr="00D46432">
        <w:rPr>
          <w:sz w:val="22"/>
          <w:szCs w:val="22"/>
        </w:rPr>
        <w:t>g</w:t>
      </w:r>
      <w:r w:rsidR="00735113" w:rsidRPr="00D46432">
        <w:rPr>
          <w:sz w:val="22"/>
          <w:szCs w:val="22"/>
        </w:rPr>
        <w:t xml:space="preserve">raduate </w:t>
      </w:r>
      <w:r w:rsidR="00FE6742" w:rsidRPr="00D46432">
        <w:rPr>
          <w:sz w:val="22"/>
          <w:szCs w:val="22"/>
        </w:rPr>
        <w:t>s</w:t>
      </w:r>
      <w:r w:rsidR="00735113" w:rsidRPr="00D46432">
        <w:rPr>
          <w:sz w:val="22"/>
          <w:szCs w:val="22"/>
        </w:rPr>
        <w:t xml:space="preserve">tudent in a degree or certificate program in the </w:t>
      </w:r>
      <w:r w:rsidR="007E79F3" w:rsidRPr="00D46432">
        <w:rPr>
          <w:sz w:val="22"/>
          <w:szCs w:val="22"/>
        </w:rPr>
        <w:t>[</w:t>
      </w:r>
      <w:r w:rsidR="00735113" w:rsidRPr="00D46432">
        <w:rPr>
          <w:b/>
          <w:bCs/>
          <w:sz w:val="22"/>
          <w:szCs w:val="22"/>
        </w:rPr>
        <w:t>College of Liberal Arts and Sciences</w:t>
      </w:r>
      <w:r w:rsidR="007E79F3" w:rsidRPr="00D46432">
        <w:rPr>
          <w:sz w:val="22"/>
          <w:szCs w:val="22"/>
        </w:rPr>
        <w:t>]</w:t>
      </w:r>
      <w:r w:rsidR="00735113" w:rsidRPr="00D46432">
        <w:rPr>
          <w:sz w:val="22"/>
          <w:szCs w:val="22"/>
        </w:rPr>
        <w:t xml:space="preserve"> </w:t>
      </w:r>
      <w:r w:rsidR="001C4408" w:rsidRPr="00D46432">
        <w:rPr>
          <w:sz w:val="22"/>
          <w:szCs w:val="22"/>
        </w:rPr>
        <w:t xml:space="preserve">while holding </w:t>
      </w:r>
      <w:r w:rsidR="00735113" w:rsidRPr="00D46432">
        <w:rPr>
          <w:sz w:val="22"/>
          <w:szCs w:val="22"/>
        </w:rPr>
        <w:t>the appointment. Moreover</w:t>
      </w:r>
      <w:r w:rsidRPr="00D46432">
        <w:rPr>
          <w:sz w:val="22"/>
          <w:szCs w:val="22"/>
        </w:rPr>
        <w:t xml:space="preserve">, graduate students not registered for 3 or more credit hours during the summer session are subject to </w:t>
      </w:r>
      <w:r w:rsidR="00231296" w:rsidRPr="00D46432">
        <w:rPr>
          <w:sz w:val="22"/>
          <w:szCs w:val="22"/>
        </w:rPr>
        <w:t xml:space="preserve">payroll </w:t>
      </w:r>
      <w:r w:rsidR="0050496D" w:rsidRPr="00D46432">
        <w:rPr>
          <w:sz w:val="22"/>
          <w:szCs w:val="22"/>
        </w:rPr>
        <w:t xml:space="preserve">tax </w:t>
      </w:r>
      <w:r w:rsidR="00231296" w:rsidRPr="00D46432">
        <w:rPr>
          <w:sz w:val="22"/>
          <w:szCs w:val="22"/>
        </w:rPr>
        <w:t xml:space="preserve">withholdings under </w:t>
      </w:r>
      <w:r w:rsidRPr="00D46432">
        <w:rPr>
          <w:sz w:val="22"/>
          <w:szCs w:val="22"/>
        </w:rPr>
        <w:t xml:space="preserve">FICA. Contact the </w:t>
      </w:r>
      <w:r w:rsidR="008260BB" w:rsidRPr="00D46432">
        <w:rPr>
          <w:sz w:val="22"/>
          <w:szCs w:val="22"/>
        </w:rPr>
        <w:t xml:space="preserve">University’s </w:t>
      </w:r>
      <w:r w:rsidR="0050496D" w:rsidRPr="00D46432">
        <w:rPr>
          <w:sz w:val="22"/>
          <w:szCs w:val="22"/>
        </w:rPr>
        <w:t>P</w:t>
      </w:r>
      <w:r w:rsidRPr="00D46432">
        <w:rPr>
          <w:sz w:val="22"/>
          <w:szCs w:val="22"/>
        </w:rPr>
        <w:t xml:space="preserve">ayroll </w:t>
      </w:r>
      <w:r w:rsidR="0050496D" w:rsidRPr="00D46432">
        <w:rPr>
          <w:sz w:val="22"/>
          <w:szCs w:val="22"/>
        </w:rPr>
        <w:t>O</w:t>
      </w:r>
      <w:r w:rsidRPr="00D46432">
        <w:rPr>
          <w:sz w:val="22"/>
          <w:szCs w:val="22"/>
        </w:rPr>
        <w:t>ffice for further details.</w:t>
      </w:r>
    </w:p>
    <w:p w14:paraId="30DF7FCB" w14:textId="77777777" w:rsidR="009415E5" w:rsidRPr="00D46432" w:rsidRDefault="009415E5" w:rsidP="00E621E1">
      <w:pPr>
        <w:rPr>
          <w:sz w:val="22"/>
          <w:szCs w:val="22"/>
        </w:rPr>
      </w:pPr>
    </w:p>
    <w:p w14:paraId="2B11FD98" w14:textId="77777777" w:rsidR="009415E5" w:rsidRPr="00D46432" w:rsidRDefault="009415E5" w:rsidP="009415E5">
      <w:pPr>
        <w:rPr>
          <w:b/>
          <w:bCs/>
          <w:sz w:val="22"/>
          <w:szCs w:val="22"/>
        </w:rPr>
      </w:pPr>
      <w:r w:rsidRPr="00D46432">
        <w:rPr>
          <w:b/>
          <w:bCs/>
          <w:sz w:val="22"/>
          <w:szCs w:val="22"/>
        </w:rPr>
        <w:t>I-9 Employment Verification</w:t>
      </w:r>
    </w:p>
    <w:p w14:paraId="6C3A8C9A" w14:textId="5E30A00F" w:rsidR="009415E5" w:rsidRPr="00D46432" w:rsidRDefault="009415E5" w:rsidP="009415E5">
      <w:pPr>
        <w:rPr>
          <w:sz w:val="22"/>
          <w:szCs w:val="22"/>
        </w:rPr>
      </w:pPr>
      <w:r w:rsidRPr="00D46432">
        <w:rPr>
          <w:sz w:val="22"/>
          <w:szCs w:val="22"/>
        </w:rPr>
        <w:t xml:space="preserve">You are required by federal law to complete an I-9 form to verify your eligibility for employment. The University expects this form to be completed prior to the start of your employment, or </w:t>
      </w:r>
      <w:r w:rsidR="00297FA4" w:rsidRPr="00D46432">
        <w:rPr>
          <w:sz w:val="22"/>
          <w:szCs w:val="22"/>
        </w:rPr>
        <w:t>by</w:t>
      </w:r>
      <w:r w:rsidRPr="00D46432">
        <w:rPr>
          <w:sz w:val="22"/>
          <w:szCs w:val="22"/>
        </w:rPr>
        <w:t xml:space="preserve"> the day</w:t>
      </w:r>
      <w:r w:rsidR="00297FA4" w:rsidRPr="00D46432">
        <w:rPr>
          <w:sz w:val="22"/>
          <w:szCs w:val="22"/>
        </w:rPr>
        <w:t xml:space="preserve"> on which</w:t>
      </w:r>
      <w:r w:rsidRPr="00D46432">
        <w:rPr>
          <w:sz w:val="22"/>
          <w:szCs w:val="22"/>
        </w:rPr>
        <w:t xml:space="preserve"> you begin work. Please be prepared to present the documents necessary to complete this form and confirm your eligibility (see </w:t>
      </w:r>
      <w:hyperlink r:id="rId8">
        <w:r w:rsidRPr="00D46432">
          <w:rPr>
            <w:color w:val="0070C0"/>
            <w:sz w:val="22"/>
            <w:szCs w:val="22"/>
            <w:u w:val="single" w:color="0000FF"/>
          </w:rPr>
          <w:t>I-9 Information for New Employees</w:t>
        </w:r>
      </w:hyperlink>
      <w:r w:rsidRPr="00D46432">
        <w:rPr>
          <w:sz w:val="22"/>
          <w:szCs w:val="22"/>
        </w:rPr>
        <w:t xml:space="preserve">). </w:t>
      </w:r>
      <w:r w:rsidRPr="00D46432">
        <w:rPr>
          <w:i/>
          <w:iCs/>
          <w:sz w:val="22"/>
          <w:szCs w:val="22"/>
        </w:rPr>
        <w:t>Please note that this offer is contingent on your ability to present documentation verifying your eligibility to work in the U.S. by the date of appointment.</w:t>
      </w:r>
    </w:p>
    <w:p w14:paraId="794315EE" w14:textId="77777777" w:rsidR="009415E5" w:rsidRPr="00D46432" w:rsidRDefault="009415E5" w:rsidP="009415E5">
      <w:pPr>
        <w:rPr>
          <w:b/>
          <w:bCs/>
          <w:sz w:val="22"/>
          <w:szCs w:val="22"/>
        </w:rPr>
      </w:pPr>
    </w:p>
    <w:p w14:paraId="5493222C" w14:textId="77777777" w:rsidR="00B436A4" w:rsidRPr="00D46432" w:rsidRDefault="00B436A4" w:rsidP="009415E5">
      <w:pPr>
        <w:rPr>
          <w:b/>
          <w:bCs/>
          <w:sz w:val="22"/>
          <w:szCs w:val="22"/>
        </w:rPr>
      </w:pPr>
    </w:p>
    <w:p w14:paraId="56BC2666" w14:textId="1D30EEBA" w:rsidR="009415E5" w:rsidRPr="00D46432" w:rsidRDefault="009415E5" w:rsidP="009415E5">
      <w:pPr>
        <w:rPr>
          <w:b/>
          <w:bCs/>
          <w:sz w:val="22"/>
          <w:szCs w:val="22"/>
        </w:rPr>
      </w:pPr>
      <w:r w:rsidRPr="00D46432">
        <w:rPr>
          <w:b/>
          <w:bCs/>
          <w:sz w:val="22"/>
          <w:szCs w:val="22"/>
        </w:rPr>
        <w:t>Resource for Questions</w:t>
      </w:r>
    </w:p>
    <w:p w14:paraId="0B1A043B" w14:textId="77777777" w:rsidR="009415E5" w:rsidRPr="00D46432" w:rsidRDefault="009415E5" w:rsidP="009415E5">
      <w:pPr>
        <w:rPr>
          <w:sz w:val="22"/>
          <w:szCs w:val="22"/>
        </w:rPr>
      </w:pPr>
      <w:r w:rsidRPr="00D46432">
        <w:rPr>
          <w:sz w:val="22"/>
          <w:szCs w:val="22"/>
        </w:rPr>
        <w:t xml:space="preserve">In the meantime, if you have questions regarding this appointment and/or the included benefits, please contact me at </w:t>
      </w:r>
      <w:r w:rsidRPr="00D46432">
        <w:rPr>
          <w:b/>
          <w:bCs/>
          <w:sz w:val="22"/>
          <w:szCs w:val="22"/>
        </w:rPr>
        <w:t>[</w:t>
      </w:r>
      <w:hyperlink r:id="rId9" w:history="1">
        <w:r w:rsidRPr="00D46432">
          <w:rPr>
            <w:rStyle w:val="Hyperlink"/>
            <w:b/>
            <w:bCs/>
            <w:sz w:val="22"/>
            <w:szCs w:val="22"/>
          </w:rPr>
          <w:t>j-doe@uiowa.edu]</w:t>
        </w:r>
        <w:r w:rsidRPr="00D46432">
          <w:rPr>
            <w:rStyle w:val="Hyperlink"/>
            <w:sz w:val="22"/>
            <w:szCs w:val="22"/>
          </w:rPr>
          <w:t>,</w:t>
        </w:r>
      </w:hyperlink>
      <w:r w:rsidRPr="00D46432">
        <w:rPr>
          <w:sz w:val="22"/>
          <w:szCs w:val="22"/>
        </w:rPr>
        <w:t xml:space="preserve"> </w:t>
      </w:r>
      <w:r w:rsidRPr="00D46432">
        <w:rPr>
          <w:b/>
          <w:bCs/>
          <w:sz w:val="22"/>
          <w:szCs w:val="22"/>
        </w:rPr>
        <w:t xml:space="preserve">[319-335-xxxx] </w:t>
      </w:r>
      <w:r w:rsidRPr="00D46432">
        <w:rPr>
          <w:sz w:val="22"/>
          <w:szCs w:val="22"/>
        </w:rPr>
        <w:t xml:space="preserve">or Professor </w:t>
      </w:r>
      <w:r w:rsidRPr="00D46432">
        <w:rPr>
          <w:b/>
          <w:bCs/>
          <w:sz w:val="22"/>
          <w:szCs w:val="22"/>
        </w:rPr>
        <w:t>[insert DGS]</w:t>
      </w:r>
      <w:r w:rsidRPr="00D46432">
        <w:rPr>
          <w:sz w:val="22"/>
          <w:szCs w:val="22"/>
        </w:rPr>
        <w:t xml:space="preserve"> at </w:t>
      </w:r>
      <w:r w:rsidRPr="00D46432">
        <w:rPr>
          <w:b/>
          <w:bCs/>
          <w:sz w:val="22"/>
          <w:szCs w:val="22"/>
        </w:rPr>
        <w:t>[</w:t>
      </w:r>
      <w:hyperlink r:id="rId10" w:history="1">
        <w:r w:rsidRPr="00D46432">
          <w:rPr>
            <w:rStyle w:val="Hyperlink"/>
            <w:b/>
            <w:bCs/>
            <w:sz w:val="22"/>
            <w:szCs w:val="22"/>
          </w:rPr>
          <w:t>j-doe@uiowa.edu]</w:t>
        </w:r>
        <w:r w:rsidRPr="00D46432">
          <w:rPr>
            <w:rStyle w:val="Hyperlink"/>
            <w:sz w:val="22"/>
            <w:szCs w:val="22"/>
          </w:rPr>
          <w:t>,</w:t>
        </w:r>
      </w:hyperlink>
      <w:r w:rsidRPr="00D46432">
        <w:rPr>
          <w:sz w:val="22"/>
          <w:szCs w:val="22"/>
        </w:rPr>
        <w:t xml:space="preserve"> </w:t>
      </w:r>
      <w:r w:rsidRPr="00D46432">
        <w:rPr>
          <w:b/>
          <w:bCs/>
          <w:sz w:val="22"/>
          <w:szCs w:val="22"/>
        </w:rPr>
        <w:t>[319-335-xxxx]</w:t>
      </w:r>
      <w:r w:rsidRPr="00D46432">
        <w:rPr>
          <w:sz w:val="22"/>
          <w:szCs w:val="22"/>
        </w:rPr>
        <w:t xml:space="preserve">. </w:t>
      </w:r>
    </w:p>
    <w:p w14:paraId="0020F180" w14:textId="77777777" w:rsidR="009415E5" w:rsidRPr="00D46432" w:rsidRDefault="009415E5" w:rsidP="009415E5">
      <w:pPr>
        <w:rPr>
          <w:sz w:val="22"/>
          <w:szCs w:val="22"/>
        </w:rPr>
      </w:pPr>
    </w:p>
    <w:p w14:paraId="0ADD7978" w14:textId="77777777" w:rsidR="009415E5" w:rsidRPr="00D46432" w:rsidRDefault="009415E5" w:rsidP="009415E5">
      <w:pPr>
        <w:rPr>
          <w:sz w:val="22"/>
          <w:szCs w:val="22"/>
        </w:rPr>
      </w:pPr>
      <w:r w:rsidRPr="00D46432">
        <w:rPr>
          <w:sz w:val="22"/>
          <w:szCs w:val="22"/>
        </w:rPr>
        <w:t>Sincerely,</w:t>
      </w:r>
    </w:p>
    <w:p w14:paraId="6D89AC63" w14:textId="77777777" w:rsidR="009415E5" w:rsidRPr="00D46432" w:rsidRDefault="009415E5" w:rsidP="009415E5">
      <w:pPr>
        <w:rPr>
          <w:sz w:val="22"/>
          <w:szCs w:val="22"/>
        </w:rPr>
      </w:pPr>
    </w:p>
    <w:p w14:paraId="55A7383B" w14:textId="77777777" w:rsidR="009415E5" w:rsidRPr="00D46432" w:rsidRDefault="009415E5" w:rsidP="009415E5">
      <w:pPr>
        <w:rPr>
          <w:sz w:val="22"/>
          <w:szCs w:val="22"/>
        </w:rPr>
      </w:pPr>
    </w:p>
    <w:p w14:paraId="03AB1E75" w14:textId="0B251E1B" w:rsidR="009415E5" w:rsidRPr="00D46432" w:rsidRDefault="009415E5" w:rsidP="009415E5">
      <w:pPr>
        <w:rPr>
          <w:sz w:val="22"/>
          <w:szCs w:val="22"/>
        </w:rPr>
      </w:pPr>
      <w:r w:rsidRPr="00D46432">
        <w:rPr>
          <w:sz w:val="22"/>
          <w:szCs w:val="22"/>
        </w:rPr>
        <w:t xml:space="preserve">Professor </w:t>
      </w:r>
      <w:r w:rsidRPr="00D46432">
        <w:rPr>
          <w:b/>
          <w:bCs/>
          <w:sz w:val="22"/>
          <w:szCs w:val="22"/>
        </w:rPr>
        <w:t>[or Associate Professor]</w:t>
      </w:r>
      <w:r w:rsidRPr="00D46432">
        <w:rPr>
          <w:sz w:val="22"/>
          <w:szCs w:val="22"/>
        </w:rPr>
        <w:t xml:space="preserve"> and Chair </w:t>
      </w:r>
      <w:r w:rsidRPr="00D46432">
        <w:rPr>
          <w:b/>
          <w:bCs/>
          <w:sz w:val="22"/>
          <w:szCs w:val="22"/>
        </w:rPr>
        <w:t>[or DEO or DGS]</w:t>
      </w:r>
    </w:p>
    <w:p w14:paraId="73846BB7" w14:textId="77777777" w:rsidR="00E621E1" w:rsidRPr="00D46432" w:rsidRDefault="00E621E1" w:rsidP="00E621E1">
      <w:pPr>
        <w:rPr>
          <w:sz w:val="22"/>
          <w:szCs w:val="22"/>
        </w:rPr>
      </w:pPr>
    </w:p>
    <w:p w14:paraId="1DF15F8F" w14:textId="77777777" w:rsidR="00BB1645" w:rsidRPr="00D46432" w:rsidRDefault="00BB1645" w:rsidP="00E97E8C">
      <w:pPr>
        <w:contextualSpacing/>
        <w:rPr>
          <w:b/>
          <w:bCs/>
          <w:sz w:val="22"/>
          <w:szCs w:val="22"/>
        </w:rPr>
      </w:pPr>
      <w:bookmarkStart w:id="0" w:name="(Required)_If_you_were_awarded_financial"/>
      <w:bookmarkEnd w:id="0"/>
    </w:p>
    <w:p w14:paraId="2312F018" w14:textId="77777777" w:rsidR="00B30DE7" w:rsidRPr="00D46432" w:rsidRDefault="00B30DE7" w:rsidP="00E97E8C">
      <w:pPr>
        <w:contextualSpacing/>
        <w:rPr>
          <w:b/>
          <w:bCs/>
          <w:sz w:val="22"/>
          <w:szCs w:val="22"/>
        </w:rPr>
      </w:pPr>
    </w:p>
    <w:p w14:paraId="132BEC63" w14:textId="77777777" w:rsidR="007B5CCB" w:rsidRPr="00D46432" w:rsidRDefault="007B5CCB" w:rsidP="00E97E8C">
      <w:pPr>
        <w:pStyle w:val="BodyText"/>
        <w:spacing w:before="6"/>
        <w:contextualSpacing/>
        <w:rPr>
          <w:sz w:val="22"/>
          <w:szCs w:val="22"/>
        </w:rPr>
      </w:pPr>
    </w:p>
    <w:p w14:paraId="645FB839" w14:textId="77777777" w:rsidR="009415E5" w:rsidRPr="00D46432" w:rsidRDefault="009415E5" w:rsidP="00E97E8C">
      <w:pPr>
        <w:pStyle w:val="BodyText"/>
        <w:spacing w:before="6"/>
        <w:contextualSpacing/>
        <w:rPr>
          <w:sz w:val="22"/>
          <w:szCs w:val="22"/>
        </w:rPr>
      </w:pPr>
    </w:p>
    <w:p w14:paraId="63B85642" w14:textId="77777777" w:rsidR="009415E5" w:rsidRPr="00D46432" w:rsidRDefault="009415E5" w:rsidP="00E97E8C">
      <w:pPr>
        <w:pStyle w:val="BodyText"/>
        <w:spacing w:before="6"/>
        <w:contextualSpacing/>
        <w:rPr>
          <w:sz w:val="22"/>
          <w:szCs w:val="22"/>
        </w:rPr>
      </w:pPr>
    </w:p>
    <w:p w14:paraId="62B5D011" w14:textId="77777777" w:rsidR="009415E5" w:rsidRPr="00D46432" w:rsidRDefault="009415E5" w:rsidP="00E97E8C">
      <w:pPr>
        <w:pStyle w:val="BodyText"/>
        <w:spacing w:before="6"/>
        <w:contextualSpacing/>
        <w:rPr>
          <w:sz w:val="22"/>
          <w:szCs w:val="22"/>
        </w:rPr>
      </w:pPr>
    </w:p>
    <w:p w14:paraId="25DD14D3" w14:textId="77777777" w:rsidR="009415E5" w:rsidRPr="00D46432" w:rsidRDefault="009415E5" w:rsidP="00E97E8C">
      <w:pPr>
        <w:pStyle w:val="BodyText"/>
        <w:spacing w:before="6"/>
        <w:contextualSpacing/>
        <w:rPr>
          <w:sz w:val="22"/>
          <w:szCs w:val="22"/>
        </w:rPr>
      </w:pPr>
    </w:p>
    <w:p w14:paraId="6D683961" w14:textId="77777777" w:rsidR="009415E5" w:rsidRPr="00D46432" w:rsidRDefault="009415E5" w:rsidP="00E97E8C">
      <w:pPr>
        <w:pStyle w:val="BodyText"/>
        <w:spacing w:before="6"/>
        <w:contextualSpacing/>
        <w:rPr>
          <w:sz w:val="22"/>
          <w:szCs w:val="22"/>
        </w:rPr>
      </w:pPr>
    </w:p>
    <w:p w14:paraId="6B04FF4B" w14:textId="77777777" w:rsidR="009415E5" w:rsidRPr="00D46432" w:rsidRDefault="009415E5" w:rsidP="00E97E8C">
      <w:pPr>
        <w:pStyle w:val="BodyText"/>
        <w:spacing w:before="6"/>
        <w:contextualSpacing/>
        <w:rPr>
          <w:sz w:val="22"/>
          <w:szCs w:val="22"/>
        </w:rPr>
      </w:pPr>
    </w:p>
    <w:p w14:paraId="03D05176" w14:textId="77777777" w:rsidR="009415E5" w:rsidRPr="00D46432" w:rsidRDefault="009415E5" w:rsidP="00E97E8C">
      <w:pPr>
        <w:pStyle w:val="BodyText"/>
        <w:spacing w:before="6"/>
        <w:contextualSpacing/>
        <w:rPr>
          <w:sz w:val="22"/>
          <w:szCs w:val="22"/>
        </w:rPr>
      </w:pPr>
    </w:p>
    <w:p w14:paraId="32E0BF90" w14:textId="77777777" w:rsidR="009415E5" w:rsidRPr="00D46432" w:rsidRDefault="009415E5" w:rsidP="00E97E8C">
      <w:pPr>
        <w:pStyle w:val="BodyText"/>
        <w:spacing w:before="6"/>
        <w:contextualSpacing/>
        <w:rPr>
          <w:sz w:val="22"/>
          <w:szCs w:val="22"/>
        </w:rPr>
      </w:pPr>
    </w:p>
    <w:p w14:paraId="7062195E" w14:textId="77777777" w:rsidR="009415E5" w:rsidRPr="00D46432" w:rsidRDefault="009415E5" w:rsidP="00E97E8C">
      <w:pPr>
        <w:pStyle w:val="BodyText"/>
        <w:spacing w:before="6"/>
        <w:contextualSpacing/>
        <w:rPr>
          <w:sz w:val="22"/>
          <w:szCs w:val="22"/>
        </w:rPr>
      </w:pPr>
    </w:p>
    <w:p w14:paraId="47CD032B" w14:textId="77777777" w:rsidR="009415E5" w:rsidRPr="00D46432" w:rsidRDefault="009415E5" w:rsidP="00E97E8C">
      <w:pPr>
        <w:pStyle w:val="BodyText"/>
        <w:spacing w:before="6"/>
        <w:contextualSpacing/>
        <w:rPr>
          <w:sz w:val="22"/>
          <w:szCs w:val="22"/>
        </w:rPr>
      </w:pPr>
    </w:p>
    <w:p w14:paraId="47B30C0E" w14:textId="77777777" w:rsidR="009415E5" w:rsidRPr="00D46432" w:rsidRDefault="009415E5" w:rsidP="00E97E8C">
      <w:pPr>
        <w:pStyle w:val="BodyText"/>
        <w:spacing w:before="6"/>
        <w:contextualSpacing/>
        <w:rPr>
          <w:sz w:val="22"/>
          <w:szCs w:val="22"/>
        </w:rPr>
      </w:pPr>
    </w:p>
    <w:p w14:paraId="16BB6E9E" w14:textId="77777777" w:rsidR="009415E5" w:rsidRPr="00D46432" w:rsidRDefault="009415E5" w:rsidP="00E97E8C">
      <w:pPr>
        <w:pStyle w:val="BodyText"/>
        <w:spacing w:before="6"/>
        <w:contextualSpacing/>
        <w:rPr>
          <w:sz w:val="22"/>
          <w:szCs w:val="22"/>
        </w:rPr>
      </w:pPr>
    </w:p>
    <w:p w14:paraId="2B0A09C5" w14:textId="77777777" w:rsidR="009415E5" w:rsidRPr="00D46432" w:rsidRDefault="009415E5" w:rsidP="00E97E8C">
      <w:pPr>
        <w:pStyle w:val="BodyText"/>
        <w:spacing w:before="6"/>
        <w:contextualSpacing/>
        <w:rPr>
          <w:sz w:val="22"/>
          <w:szCs w:val="22"/>
        </w:rPr>
      </w:pPr>
    </w:p>
    <w:p w14:paraId="2C21527A" w14:textId="77777777" w:rsidR="009415E5" w:rsidRPr="00D46432" w:rsidRDefault="009415E5" w:rsidP="00E97E8C">
      <w:pPr>
        <w:pStyle w:val="BodyText"/>
        <w:spacing w:before="6"/>
        <w:contextualSpacing/>
        <w:rPr>
          <w:sz w:val="22"/>
          <w:szCs w:val="22"/>
        </w:rPr>
      </w:pPr>
    </w:p>
    <w:p w14:paraId="7D02ED89" w14:textId="77777777" w:rsidR="009415E5" w:rsidRPr="00D46432" w:rsidRDefault="009415E5" w:rsidP="00E97E8C">
      <w:pPr>
        <w:pStyle w:val="BodyText"/>
        <w:spacing w:before="6"/>
        <w:contextualSpacing/>
        <w:rPr>
          <w:sz w:val="22"/>
          <w:szCs w:val="22"/>
        </w:rPr>
      </w:pPr>
    </w:p>
    <w:p w14:paraId="13870404" w14:textId="77777777" w:rsidR="009415E5" w:rsidRPr="00D46432" w:rsidRDefault="009415E5" w:rsidP="00E97E8C">
      <w:pPr>
        <w:pStyle w:val="BodyText"/>
        <w:spacing w:before="6"/>
        <w:contextualSpacing/>
        <w:rPr>
          <w:sz w:val="22"/>
          <w:szCs w:val="22"/>
        </w:rPr>
      </w:pPr>
    </w:p>
    <w:p w14:paraId="6B25CF62" w14:textId="77777777" w:rsidR="009415E5" w:rsidRPr="00D46432" w:rsidRDefault="009415E5" w:rsidP="00E97E8C">
      <w:pPr>
        <w:pStyle w:val="BodyText"/>
        <w:spacing w:before="6"/>
        <w:contextualSpacing/>
        <w:rPr>
          <w:sz w:val="22"/>
          <w:szCs w:val="22"/>
        </w:rPr>
      </w:pPr>
    </w:p>
    <w:p w14:paraId="0AAE567C" w14:textId="77777777" w:rsidR="009415E5" w:rsidRPr="00D46432" w:rsidRDefault="009415E5" w:rsidP="00E97E8C">
      <w:pPr>
        <w:pStyle w:val="BodyText"/>
        <w:spacing w:before="6"/>
        <w:contextualSpacing/>
        <w:rPr>
          <w:sz w:val="22"/>
          <w:szCs w:val="22"/>
        </w:rPr>
      </w:pPr>
    </w:p>
    <w:p w14:paraId="5CDB30DC" w14:textId="77777777" w:rsidR="009415E5" w:rsidRPr="00D46432" w:rsidRDefault="009415E5" w:rsidP="00E97E8C">
      <w:pPr>
        <w:pStyle w:val="BodyText"/>
        <w:spacing w:before="6"/>
        <w:contextualSpacing/>
        <w:rPr>
          <w:sz w:val="22"/>
          <w:szCs w:val="22"/>
        </w:rPr>
      </w:pPr>
    </w:p>
    <w:p w14:paraId="52DF01B1" w14:textId="77777777" w:rsidR="009415E5" w:rsidRPr="00D46432" w:rsidRDefault="009415E5" w:rsidP="00E97E8C">
      <w:pPr>
        <w:pStyle w:val="BodyText"/>
        <w:spacing w:before="6"/>
        <w:contextualSpacing/>
        <w:rPr>
          <w:sz w:val="22"/>
          <w:szCs w:val="22"/>
        </w:rPr>
      </w:pPr>
    </w:p>
    <w:p w14:paraId="2394E8EE" w14:textId="77777777" w:rsidR="00D46432" w:rsidRDefault="00D46432" w:rsidP="007B7DB8">
      <w:pPr>
        <w:pStyle w:val="BodyText"/>
        <w:rPr>
          <w:sz w:val="22"/>
          <w:szCs w:val="22"/>
        </w:rPr>
      </w:pPr>
      <w:bookmarkStart w:id="1" w:name="Benefits"/>
      <w:bookmarkEnd w:id="1"/>
    </w:p>
    <w:p w14:paraId="79BD480C" w14:textId="4B12996E" w:rsidR="007B7DB8" w:rsidRPr="00D46432" w:rsidRDefault="007B7DB8" w:rsidP="007B7DB8">
      <w:pPr>
        <w:pStyle w:val="BodyText"/>
        <w:rPr>
          <w:b/>
          <w:bCs/>
          <w:sz w:val="22"/>
          <w:szCs w:val="22"/>
        </w:rPr>
      </w:pPr>
      <w:r w:rsidRPr="00D46432">
        <w:rPr>
          <w:b/>
          <w:bCs/>
          <w:sz w:val="22"/>
          <w:szCs w:val="22"/>
        </w:rPr>
        <w:lastRenderedPageBreak/>
        <w:t>Benefits</w:t>
      </w:r>
    </w:p>
    <w:p w14:paraId="6D81DB3C" w14:textId="77777777" w:rsidR="007B7DB8" w:rsidRPr="00D46432" w:rsidRDefault="007B7DB8" w:rsidP="007B7DB8">
      <w:pPr>
        <w:pStyle w:val="BodyText"/>
        <w:rPr>
          <w:b/>
          <w:bCs/>
          <w:sz w:val="22"/>
          <w:szCs w:val="22"/>
        </w:rPr>
      </w:pPr>
    </w:p>
    <w:p w14:paraId="5C920B1B" w14:textId="2EE6B181" w:rsidR="005D6351" w:rsidRPr="00D46432" w:rsidRDefault="00B436A4" w:rsidP="00E97E8C">
      <w:pPr>
        <w:pStyle w:val="BodyText"/>
        <w:tabs>
          <w:tab w:val="left" w:pos="1463"/>
        </w:tabs>
        <w:spacing w:line="237" w:lineRule="auto"/>
        <w:ind w:left="109" w:right="109"/>
        <w:contextualSpacing/>
        <w:rPr>
          <w:sz w:val="22"/>
          <w:szCs w:val="22"/>
        </w:rPr>
      </w:pPr>
      <w:r w:rsidRPr="00D46432">
        <w:rPr>
          <w:sz w:val="22"/>
          <w:szCs w:val="22"/>
        </w:rPr>
        <w:t xml:space="preserve">This assistantship does not include employer contributions toward health or dental insurance. If you held a qualifying graduate appointment or fellowship during the spring 2026 semester and have been receiving employer contributions toward insurance, additional premiums will be withheld from your June 1 paycheck to cover the summer months. For questions about insurance coverage, please contact the Benefits Office at (319) 335-2676 or </w:t>
      </w:r>
      <w:hyperlink r:id="rId11" w:history="1">
        <w:r w:rsidRPr="00D46432">
          <w:rPr>
            <w:rStyle w:val="Hyperlink"/>
            <w:sz w:val="22"/>
            <w:szCs w:val="22"/>
          </w:rPr>
          <w:t>benefits@uiowa.edu</w:t>
        </w:r>
      </w:hyperlink>
      <w:r w:rsidRPr="00D46432">
        <w:rPr>
          <w:sz w:val="22"/>
          <w:szCs w:val="22"/>
        </w:rPr>
        <w:t>.</w:t>
      </w:r>
    </w:p>
    <w:p w14:paraId="1332E84E" w14:textId="77777777" w:rsidR="00B436A4" w:rsidRPr="00D46432" w:rsidRDefault="00B436A4" w:rsidP="00E97E8C">
      <w:pPr>
        <w:pStyle w:val="BodyText"/>
        <w:tabs>
          <w:tab w:val="left" w:pos="1463"/>
        </w:tabs>
        <w:spacing w:line="237" w:lineRule="auto"/>
        <w:ind w:left="109" w:right="109"/>
        <w:contextualSpacing/>
        <w:rPr>
          <w:sz w:val="22"/>
          <w:szCs w:val="22"/>
        </w:rPr>
      </w:pPr>
    </w:p>
    <w:p w14:paraId="36574A96" w14:textId="77777777" w:rsidR="007B7DB8" w:rsidRPr="00D46432" w:rsidRDefault="007B7DB8" w:rsidP="007B7DB8">
      <w:pPr>
        <w:pStyle w:val="BodyText"/>
        <w:tabs>
          <w:tab w:val="left" w:pos="1462"/>
          <w:tab w:val="left" w:pos="5192"/>
          <w:tab w:val="left" w:pos="6872"/>
        </w:tabs>
        <w:spacing w:before="93"/>
        <w:ind w:left="112"/>
        <w:rPr>
          <w:b/>
          <w:sz w:val="22"/>
          <w:szCs w:val="22"/>
        </w:rPr>
      </w:pPr>
      <w:r w:rsidRPr="00D46432">
        <w:rPr>
          <w:b/>
          <w:sz w:val="22"/>
          <w:szCs w:val="22"/>
        </w:rPr>
        <w:t>Basic Criteria for Appointment and Renewal</w:t>
      </w:r>
    </w:p>
    <w:p w14:paraId="4DD51D61" w14:textId="77777777" w:rsidR="007B7DB8" w:rsidRPr="00D46432" w:rsidRDefault="007B7DB8" w:rsidP="007B7DB8">
      <w:pPr>
        <w:pStyle w:val="BodyText"/>
        <w:tabs>
          <w:tab w:val="left" w:pos="1462"/>
          <w:tab w:val="left" w:pos="5192"/>
          <w:tab w:val="left" w:pos="6872"/>
        </w:tabs>
        <w:spacing w:before="93"/>
        <w:ind w:left="112"/>
        <w:rPr>
          <w:sz w:val="22"/>
          <w:szCs w:val="22"/>
        </w:rPr>
      </w:pPr>
      <w:r w:rsidRPr="00D46432">
        <w:rPr>
          <w:sz w:val="22"/>
          <w:szCs w:val="22"/>
        </w:rPr>
        <w:t>This appointment is contingent</w:t>
      </w:r>
      <w:r w:rsidRPr="00D46432">
        <w:rPr>
          <w:spacing w:val="-13"/>
          <w:sz w:val="22"/>
          <w:szCs w:val="22"/>
        </w:rPr>
        <w:t xml:space="preserve"> </w:t>
      </w:r>
      <w:r w:rsidRPr="00D46432">
        <w:rPr>
          <w:sz w:val="22"/>
          <w:szCs w:val="22"/>
        </w:rPr>
        <w:t>upon</w:t>
      </w:r>
      <w:r w:rsidRPr="00D46432">
        <w:rPr>
          <w:b/>
          <w:bCs/>
          <w:sz w:val="22"/>
          <w:szCs w:val="22"/>
        </w:rPr>
        <w:t>:</w:t>
      </w:r>
    </w:p>
    <w:p w14:paraId="03D4F79F" w14:textId="77777777" w:rsidR="007B7DB8" w:rsidRPr="00D46432" w:rsidRDefault="007B7DB8" w:rsidP="007B7DB8">
      <w:pPr>
        <w:pStyle w:val="ListParagraph"/>
        <w:numPr>
          <w:ilvl w:val="0"/>
          <w:numId w:val="5"/>
        </w:numPr>
        <w:spacing w:line="256" w:lineRule="exact"/>
        <w:ind w:left="900" w:hanging="360"/>
      </w:pPr>
      <w:r w:rsidRPr="00D46432">
        <w:t>Availability of funding</w:t>
      </w:r>
    </w:p>
    <w:p w14:paraId="1C2C3906" w14:textId="77777777" w:rsidR="007B7DB8" w:rsidRPr="00D46432" w:rsidRDefault="007B7DB8" w:rsidP="007B7DB8">
      <w:pPr>
        <w:pStyle w:val="ListParagraph"/>
        <w:numPr>
          <w:ilvl w:val="0"/>
          <w:numId w:val="5"/>
        </w:numPr>
        <w:spacing w:line="256" w:lineRule="exact"/>
        <w:ind w:left="900" w:hanging="360"/>
      </w:pPr>
      <w:r w:rsidRPr="00D46432">
        <w:t>Maintaining</w:t>
      </w:r>
      <w:r w:rsidRPr="00D46432">
        <w:rPr>
          <w:spacing w:val="-4"/>
        </w:rPr>
        <w:t xml:space="preserve"> </w:t>
      </w:r>
      <w:r w:rsidRPr="00D46432">
        <w:t>a</w:t>
      </w:r>
      <w:r w:rsidRPr="00D46432">
        <w:rPr>
          <w:spacing w:val="-4"/>
        </w:rPr>
        <w:t xml:space="preserve"> </w:t>
      </w:r>
      <w:r w:rsidRPr="00D46432">
        <w:t>designated</w:t>
      </w:r>
      <w:r w:rsidRPr="00D46432">
        <w:rPr>
          <w:spacing w:val="-7"/>
        </w:rPr>
        <w:t xml:space="preserve"> </w:t>
      </w:r>
      <w:r w:rsidRPr="00D46432">
        <w:t>GPA</w:t>
      </w:r>
      <w:r w:rsidRPr="00D46432">
        <w:rPr>
          <w:spacing w:val="-3"/>
        </w:rPr>
        <w:t xml:space="preserve"> </w:t>
      </w:r>
      <w:r w:rsidRPr="00D46432">
        <w:t>(if</w:t>
      </w:r>
      <w:r w:rsidRPr="00D46432">
        <w:rPr>
          <w:spacing w:val="-5"/>
        </w:rPr>
        <w:t xml:space="preserve"> </w:t>
      </w:r>
      <w:r w:rsidRPr="00D46432">
        <w:t>already</w:t>
      </w:r>
      <w:r w:rsidRPr="00D46432">
        <w:rPr>
          <w:spacing w:val="-9"/>
        </w:rPr>
        <w:t xml:space="preserve"> </w:t>
      </w:r>
      <w:r w:rsidRPr="00D46432">
        <w:t>departmental</w:t>
      </w:r>
      <w:r w:rsidRPr="00D46432">
        <w:rPr>
          <w:spacing w:val="-18"/>
        </w:rPr>
        <w:t xml:space="preserve"> </w:t>
      </w:r>
      <w:r w:rsidRPr="00D46432">
        <w:t>practice)</w:t>
      </w:r>
    </w:p>
    <w:p w14:paraId="67945FBD" w14:textId="77777777" w:rsidR="007B7DB8" w:rsidRPr="00D46432" w:rsidRDefault="007B7DB8" w:rsidP="007B7DB8">
      <w:pPr>
        <w:pStyle w:val="ListParagraph"/>
        <w:numPr>
          <w:ilvl w:val="0"/>
          <w:numId w:val="5"/>
        </w:numPr>
        <w:spacing w:line="257" w:lineRule="exact"/>
        <w:ind w:left="900" w:hanging="360"/>
      </w:pPr>
      <w:r w:rsidRPr="00D46432">
        <w:t>Meeting English proficiency standards (</w:t>
      </w:r>
      <w:proofErr w:type="gramStart"/>
      <w:r w:rsidRPr="00D46432">
        <w:t>if</w:t>
      </w:r>
      <w:r w:rsidRPr="00D46432">
        <w:rPr>
          <w:spacing w:val="-33"/>
        </w:rPr>
        <w:t xml:space="preserve">  </w:t>
      </w:r>
      <w:r w:rsidRPr="00D46432">
        <w:t>relevant</w:t>
      </w:r>
      <w:proofErr w:type="gramEnd"/>
      <w:r w:rsidRPr="00D46432">
        <w:t>)</w:t>
      </w:r>
    </w:p>
    <w:p w14:paraId="4229B738" w14:textId="77777777" w:rsidR="007B7DB8" w:rsidRPr="00D46432" w:rsidRDefault="007B7DB8" w:rsidP="007B7DB8">
      <w:pPr>
        <w:pStyle w:val="ListParagraph"/>
        <w:numPr>
          <w:ilvl w:val="0"/>
          <w:numId w:val="5"/>
        </w:numPr>
        <w:spacing w:line="257" w:lineRule="exact"/>
        <w:ind w:left="900" w:hanging="360"/>
      </w:pPr>
      <w:r w:rsidRPr="00D46432">
        <w:t>Attending orientation and</w:t>
      </w:r>
      <w:r w:rsidRPr="00D46432">
        <w:rPr>
          <w:spacing w:val="-31"/>
        </w:rPr>
        <w:t xml:space="preserve"> </w:t>
      </w:r>
      <w:r w:rsidRPr="00D46432">
        <w:t>training</w:t>
      </w:r>
    </w:p>
    <w:p w14:paraId="5566A5DA" w14:textId="77777777" w:rsidR="007B7DB8" w:rsidRPr="00D46432" w:rsidRDefault="007B7DB8" w:rsidP="007B7DB8">
      <w:pPr>
        <w:pStyle w:val="ListParagraph"/>
        <w:numPr>
          <w:ilvl w:val="0"/>
          <w:numId w:val="5"/>
        </w:numPr>
        <w:spacing w:line="257" w:lineRule="exact"/>
        <w:ind w:left="900" w:hanging="360"/>
      </w:pPr>
      <w:r w:rsidRPr="00D46432">
        <w:t>Receiving satisfactory</w:t>
      </w:r>
      <w:r w:rsidRPr="00D46432">
        <w:rPr>
          <w:spacing w:val="-8"/>
        </w:rPr>
        <w:t xml:space="preserve"> </w:t>
      </w:r>
      <w:r w:rsidRPr="00D46432">
        <w:t>student</w:t>
      </w:r>
      <w:r w:rsidRPr="00D46432">
        <w:rPr>
          <w:spacing w:val="-4"/>
        </w:rPr>
        <w:t xml:space="preserve"> </w:t>
      </w:r>
      <w:r w:rsidRPr="00D46432">
        <w:t>evaluations</w:t>
      </w:r>
      <w:r w:rsidRPr="00D46432">
        <w:rPr>
          <w:spacing w:val="-4"/>
        </w:rPr>
        <w:t xml:space="preserve"> </w:t>
      </w:r>
      <w:r w:rsidRPr="00D46432">
        <w:t>from</w:t>
      </w:r>
      <w:r w:rsidRPr="00D46432">
        <w:rPr>
          <w:spacing w:val="-4"/>
        </w:rPr>
        <w:t xml:space="preserve"> </w:t>
      </w:r>
      <w:r w:rsidRPr="00D46432">
        <w:t>your</w:t>
      </w:r>
      <w:r w:rsidRPr="00D46432">
        <w:rPr>
          <w:spacing w:val="-4"/>
        </w:rPr>
        <w:t xml:space="preserve"> </w:t>
      </w:r>
      <w:r w:rsidRPr="00D46432">
        <w:t>current</w:t>
      </w:r>
      <w:r w:rsidRPr="00D46432">
        <w:rPr>
          <w:spacing w:val="-20"/>
        </w:rPr>
        <w:t xml:space="preserve"> </w:t>
      </w:r>
      <w:r w:rsidRPr="00D46432">
        <w:t>appointment</w:t>
      </w:r>
    </w:p>
    <w:p w14:paraId="5DF5731C" w14:textId="77777777" w:rsidR="007B7DB8" w:rsidRPr="00D46432" w:rsidRDefault="007B7DB8" w:rsidP="007B7DB8">
      <w:pPr>
        <w:pStyle w:val="ListParagraph"/>
        <w:numPr>
          <w:ilvl w:val="0"/>
          <w:numId w:val="5"/>
        </w:numPr>
        <w:spacing w:line="257" w:lineRule="exact"/>
        <w:ind w:left="900" w:hanging="360"/>
      </w:pPr>
      <w:r w:rsidRPr="00D46432">
        <w:t>Maintaining a primary degree objective as a graduate or professional student</w:t>
      </w:r>
    </w:p>
    <w:p w14:paraId="2C4DEDFD" w14:textId="77777777" w:rsidR="007B7DB8" w:rsidRPr="00D46432" w:rsidRDefault="007B7DB8" w:rsidP="007B7DB8">
      <w:pPr>
        <w:pStyle w:val="ListParagraph"/>
        <w:numPr>
          <w:ilvl w:val="0"/>
          <w:numId w:val="5"/>
        </w:numPr>
        <w:spacing w:line="257" w:lineRule="exact"/>
        <w:ind w:left="900" w:hanging="360"/>
      </w:pPr>
      <w:r w:rsidRPr="00D46432">
        <w:t>Maintaining satisfactory academic progress in the primary graduate or professional degree program</w:t>
      </w:r>
    </w:p>
    <w:p w14:paraId="44AFBD34" w14:textId="77777777" w:rsidR="007B7DB8" w:rsidRPr="00D46432" w:rsidRDefault="007B7DB8" w:rsidP="007B7DB8">
      <w:pPr>
        <w:pStyle w:val="ListParagraph"/>
        <w:numPr>
          <w:ilvl w:val="0"/>
          <w:numId w:val="5"/>
        </w:numPr>
        <w:spacing w:line="257" w:lineRule="exact"/>
        <w:ind w:left="900" w:hanging="360"/>
      </w:pPr>
      <w:r w:rsidRPr="00D46432">
        <w:t>Full-time enrollment during the semester or having an approved accommodation through Student Disability Services (SDS) for short hours.</w:t>
      </w:r>
    </w:p>
    <w:p w14:paraId="190E094A" w14:textId="77777777" w:rsidR="005D6351" w:rsidRPr="00D46432" w:rsidRDefault="005D6351" w:rsidP="00E97E8C">
      <w:pPr>
        <w:pStyle w:val="BodyText"/>
        <w:spacing w:before="10"/>
        <w:contextualSpacing/>
        <w:rPr>
          <w:sz w:val="22"/>
          <w:szCs w:val="22"/>
        </w:rPr>
      </w:pPr>
    </w:p>
    <w:p w14:paraId="3C89E770" w14:textId="77777777" w:rsidR="007B7DB8" w:rsidRPr="00D46432" w:rsidRDefault="007B7DB8" w:rsidP="007B7DB8">
      <w:pPr>
        <w:pStyle w:val="BodyText"/>
        <w:tabs>
          <w:tab w:val="left" w:pos="1463"/>
        </w:tabs>
        <w:ind w:right="202"/>
        <w:rPr>
          <w:b/>
          <w:bCs/>
          <w:sz w:val="22"/>
          <w:szCs w:val="22"/>
        </w:rPr>
      </w:pPr>
      <w:r w:rsidRPr="00D46432">
        <w:rPr>
          <w:b/>
          <w:bCs/>
          <w:sz w:val="22"/>
          <w:szCs w:val="22"/>
        </w:rPr>
        <w:t>Graduate Student Employment Standards, University Policy Manual, Graduate College Manual</w:t>
      </w:r>
    </w:p>
    <w:p w14:paraId="11808B82" w14:textId="77777777" w:rsidR="007B7DB8" w:rsidRPr="00D46432" w:rsidRDefault="007B7DB8" w:rsidP="007B7DB8">
      <w:pPr>
        <w:pStyle w:val="BodyText"/>
        <w:tabs>
          <w:tab w:val="left" w:pos="1463"/>
        </w:tabs>
        <w:ind w:right="202"/>
        <w:rPr>
          <w:sz w:val="22"/>
          <w:szCs w:val="22"/>
        </w:rPr>
      </w:pPr>
    </w:p>
    <w:p w14:paraId="0B74A936" w14:textId="77777777" w:rsidR="007B7DB8" w:rsidRPr="00D46432" w:rsidRDefault="007B7DB8" w:rsidP="007B7DB8">
      <w:pPr>
        <w:pStyle w:val="BodyText"/>
        <w:tabs>
          <w:tab w:val="left" w:pos="1463"/>
        </w:tabs>
        <w:ind w:right="202"/>
        <w:rPr>
          <w:sz w:val="22"/>
          <w:szCs w:val="22"/>
        </w:rPr>
      </w:pPr>
      <w:r w:rsidRPr="00D46432">
        <w:rPr>
          <w:sz w:val="22"/>
          <w:szCs w:val="22"/>
        </w:rPr>
        <w:t>Graduate</w:t>
      </w:r>
      <w:r w:rsidRPr="00D46432">
        <w:rPr>
          <w:spacing w:val="-4"/>
          <w:sz w:val="22"/>
          <w:szCs w:val="22"/>
        </w:rPr>
        <w:t xml:space="preserve"> </w:t>
      </w:r>
      <w:r w:rsidRPr="00D46432">
        <w:rPr>
          <w:sz w:val="22"/>
          <w:szCs w:val="22"/>
        </w:rPr>
        <w:t>teaching</w:t>
      </w:r>
      <w:r w:rsidRPr="00D46432">
        <w:rPr>
          <w:spacing w:val="-4"/>
          <w:sz w:val="22"/>
          <w:szCs w:val="22"/>
        </w:rPr>
        <w:t xml:space="preserve"> </w:t>
      </w:r>
      <w:r w:rsidRPr="00D46432">
        <w:rPr>
          <w:sz w:val="22"/>
          <w:szCs w:val="22"/>
        </w:rPr>
        <w:t>and</w:t>
      </w:r>
      <w:r w:rsidRPr="00D46432">
        <w:rPr>
          <w:spacing w:val="-4"/>
          <w:sz w:val="22"/>
          <w:szCs w:val="22"/>
        </w:rPr>
        <w:t xml:space="preserve"> </w:t>
      </w:r>
      <w:r w:rsidRPr="00D46432">
        <w:rPr>
          <w:sz w:val="22"/>
          <w:szCs w:val="22"/>
        </w:rPr>
        <w:t>research</w:t>
      </w:r>
      <w:r w:rsidRPr="00D46432">
        <w:rPr>
          <w:spacing w:val="-4"/>
          <w:sz w:val="22"/>
          <w:szCs w:val="22"/>
        </w:rPr>
        <w:t xml:space="preserve"> </w:t>
      </w:r>
      <w:r w:rsidRPr="00D46432">
        <w:rPr>
          <w:sz w:val="22"/>
          <w:szCs w:val="22"/>
        </w:rPr>
        <w:t>assistant</w:t>
      </w:r>
      <w:r w:rsidRPr="00D46432">
        <w:rPr>
          <w:spacing w:val="-5"/>
          <w:sz w:val="22"/>
          <w:szCs w:val="22"/>
        </w:rPr>
        <w:t xml:space="preserve"> </w:t>
      </w:r>
      <w:r w:rsidRPr="00D46432">
        <w:rPr>
          <w:sz w:val="22"/>
          <w:szCs w:val="22"/>
        </w:rPr>
        <w:t>appointments</w:t>
      </w:r>
      <w:r w:rsidRPr="00D46432">
        <w:rPr>
          <w:spacing w:val="-5"/>
          <w:sz w:val="22"/>
          <w:szCs w:val="22"/>
        </w:rPr>
        <w:t xml:space="preserve"> </w:t>
      </w:r>
      <w:r w:rsidRPr="00D46432">
        <w:rPr>
          <w:sz w:val="22"/>
          <w:szCs w:val="22"/>
        </w:rPr>
        <w:t>or</w:t>
      </w:r>
      <w:r w:rsidRPr="00D46432">
        <w:rPr>
          <w:spacing w:val="-5"/>
          <w:sz w:val="22"/>
          <w:szCs w:val="22"/>
        </w:rPr>
        <w:t xml:space="preserve"> </w:t>
      </w:r>
      <w:r w:rsidRPr="00D46432">
        <w:rPr>
          <w:sz w:val="22"/>
          <w:szCs w:val="22"/>
        </w:rPr>
        <w:t>employment</w:t>
      </w:r>
      <w:r w:rsidRPr="00D46432">
        <w:rPr>
          <w:spacing w:val="-3"/>
          <w:sz w:val="22"/>
          <w:szCs w:val="22"/>
        </w:rPr>
        <w:t xml:space="preserve"> </w:t>
      </w:r>
      <w:r w:rsidRPr="00D46432">
        <w:rPr>
          <w:sz w:val="22"/>
          <w:szCs w:val="22"/>
        </w:rPr>
        <w:t>terms</w:t>
      </w:r>
      <w:r w:rsidRPr="00D46432">
        <w:rPr>
          <w:spacing w:val="-5"/>
          <w:sz w:val="22"/>
          <w:szCs w:val="22"/>
        </w:rPr>
        <w:t xml:space="preserve"> </w:t>
      </w:r>
      <w:r w:rsidRPr="00D46432">
        <w:rPr>
          <w:sz w:val="22"/>
          <w:szCs w:val="22"/>
        </w:rPr>
        <w:t>and</w:t>
      </w:r>
      <w:r w:rsidRPr="00D46432">
        <w:rPr>
          <w:spacing w:val="-22"/>
          <w:sz w:val="22"/>
          <w:szCs w:val="22"/>
        </w:rPr>
        <w:t xml:space="preserve"> </w:t>
      </w:r>
      <w:r w:rsidRPr="00D46432">
        <w:rPr>
          <w:sz w:val="22"/>
          <w:szCs w:val="22"/>
        </w:rPr>
        <w:t>conditions</w:t>
      </w:r>
      <w:r w:rsidRPr="00D46432">
        <w:rPr>
          <w:spacing w:val="-7"/>
          <w:sz w:val="22"/>
          <w:szCs w:val="22"/>
        </w:rPr>
        <w:t xml:space="preserve"> </w:t>
      </w:r>
      <w:r w:rsidRPr="00D46432">
        <w:rPr>
          <w:sz w:val="22"/>
          <w:szCs w:val="22"/>
        </w:rPr>
        <w:t xml:space="preserve">are governed by the </w:t>
      </w:r>
      <w:bookmarkStart w:id="2" w:name="_Hlk124848503"/>
      <w:bookmarkStart w:id="3" w:name="_Hlk124923210"/>
      <w:r w:rsidRPr="00D46432">
        <w:rPr>
          <w:sz w:val="22"/>
          <w:szCs w:val="22"/>
        </w:rPr>
        <w:fldChar w:fldCharType="begin"/>
      </w:r>
      <w:r w:rsidRPr="00D46432">
        <w:rPr>
          <w:sz w:val="22"/>
          <w:szCs w:val="22"/>
        </w:rPr>
        <w:instrText>HYPERLINK "https://grad.uiowa.edu/funding/graduate-student-employment-standards"</w:instrText>
      </w:r>
      <w:r w:rsidRPr="00D46432">
        <w:rPr>
          <w:sz w:val="22"/>
          <w:szCs w:val="22"/>
        </w:rPr>
      </w:r>
      <w:r w:rsidRPr="00D46432">
        <w:rPr>
          <w:sz w:val="22"/>
          <w:szCs w:val="22"/>
        </w:rPr>
        <w:fldChar w:fldCharType="separate"/>
      </w:r>
      <w:r w:rsidRPr="00D46432">
        <w:rPr>
          <w:rStyle w:val="Hyperlink"/>
          <w:sz w:val="22"/>
          <w:szCs w:val="22"/>
        </w:rPr>
        <w:t>Graduate Student Employment Standards</w:t>
      </w:r>
      <w:r w:rsidRPr="00D46432">
        <w:rPr>
          <w:sz w:val="22"/>
          <w:szCs w:val="22"/>
        </w:rPr>
        <w:fldChar w:fldCharType="end"/>
      </w:r>
      <w:bookmarkEnd w:id="2"/>
      <w:r w:rsidRPr="00D46432">
        <w:rPr>
          <w:sz w:val="22"/>
          <w:szCs w:val="22"/>
        </w:rPr>
        <w:t xml:space="preserve">, the </w:t>
      </w:r>
      <w:hyperlink r:id="rId12" w:history="1">
        <w:r w:rsidRPr="00D46432">
          <w:rPr>
            <w:rStyle w:val="Hyperlink"/>
            <w:sz w:val="22"/>
            <w:szCs w:val="22"/>
          </w:rPr>
          <w:t>University Policy Manual</w:t>
        </w:r>
      </w:hyperlink>
      <w:bookmarkEnd w:id="3"/>
      <w:r w:rsidRPr="00D46432">
        <w:rPr>
          <w:sz w:val="22"/>
          <w:szCs w:val="22"/>
        </w:rPr>
        <w:t xml:space="preserve">, the </w:t>
      </w:r>
      <w:hyperlink r:id="rId13" w:history="1">
        <w:r w:rsidRPr="00D46432">
          <w:rPr>
            <w:rStyle w:val="Hyperlink"/>
            <w:sz w:val="22"/>
            <w:szCs w:val="22"/>
          </w:rPr>
          <w:t>Graduate College Manual of Rules and Regulations</w:t>
        </w:r>
      </w:hyperlink>
      <w:r w:rsidRPr="00D46432">
        <w:rPr>
          <w:sz w:val="22"/>
          <w:szCs w:val="22"/>
        </w:rPr>
        <w:t>, applicable departmental policies, and, regarding base wages, the applicable collective bargaining agreement between the Board of Regents, State of Iowa and UE local 896/COGS.</w:t>
      </w:r>
    </w:p>
    <w:p w14:paraId="5B6E499D" w14:textId="77777777" w:rsidR="005D6351" w:rsidRPr="00D46432" w:rsidRDefault="005D6351" w:rsidP="00E97E8C">
      <w:pPr>
        <w:pStyle w:val="BodyText"/>
        <w:spacing w:before="8"/>
        <w:ind w:left="115" w:right="115"/>
        <w:contextualSpacing/>
        <w:rPr>
          <w:sz w:val="22"/>
          <w:szCs w:val="22"/>
        </w:rPr>
      </w:pPr>
    </w:p>
    <w:p w14:paraId="0749E74B" w14:textId="77777777" w:rsidR="007B7DB8" w:rsidRPr="00D46432" w:rsidRDefault="007B7DB8" w:rsidP="007B7DB8">
      <w:pPr>
        <w:pStyle w:val="BodyText"/>
        <w:rPr>
          <w:sz w:val="22"/>
          <w:szCs w:val="22"/>
        </w:rPr>
      </w:pPr>
      <w:r w:rsidRPr="00D4643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D46432">
        <w:rPr>
          <w:sz w:val="22"/>
          <w:szCs w:val="22"/>
          <w:u w:color="0070C0"/>
        </w:rPr>
        <w:t xml:space="preserve">at </w:t>
      </w:r>
      <w:hyperlink r:id="rId14">
        <w:r w:rsidRPr="00D46432">
          <w:rPr>
            <w:sz w:val="22"/>
            <w:szCs w:val="22"/>
            <w:u w:val="single" w:color="0070C0"/>
          </w:rPr>
          <w:t>financial-aid@uiowa.edu</w:t>
        </w:r>
      </w:hyperlink>
      <w:r w:rsidRPr="00D46432">
        <w:rPr>
          <w:sz w:val="22"/>
          <w:szCs w:val="22"/>
          <w:u w:val="single" w:color="0000FF"/>
        </w:rPr>
        <w:t xml:space="preserve"> </w:t>
      </w:r>
      <w:r w:rsidRPr="00D46432">
        <w:rPr>
          <w:sz w:val="22"/>
          <w:szCs w:val="22"/>
        </w:rPr>
        <w:t>or 319-335-1450 or 2400 University Capitol Centre.</w:t>
      </w:r>
    </w:p>
    <w:p w14:paraId="098B5C84" w14:textId="77777777" w:rsidR="000C4C8A" w:rsidRPr="00D46432" w:rsidRDefault="000C4C8A" w:rsidP="00E97E8C">
      <w:pPr>
        <w:ind w:right="561"/>
        <w:contextualSpacing/>
        <w:rPr>
          <w:b/>
          <w:bCs/>
          <w:sz w:val="22"/>
          <w:szCs w:val="22"/>
        </w:rPr>
      </w:pPr>
    </w:p>
    <w:p w14:paraId="1AA744E2" w14:textId="3275CD39" w:rsidR="007B7DB8" w:rsidRPr="00D46432" w:rsidRDefault="007B7DB8" w:rsidP="007B7DB8">
      <w:pPr>
        <w:pStyle w:val="BodyText"/>
        <w:rPr>
          <w:b/>
          <w:bCs/>
          <w:sz w:val="22"/>
          <w:szCs w:val="22"/>
        </w:rPr>
      </w:pPr>
      <w:bookmarkStart w:id="4" w:name="Specific_to_Teaching_Assistants"/>
      <w:bookmarkStart w:id="5" w:name="(Required)_[Choose_one]"/>
      <w:bookmarkEnd w:id="4"/>
      <w:bookmarkEnd w:id="5"/>
      <w:r w:rsidRPr="00D46432">
        <w:rPr>
          <w:b/>
          <w:bCs/>
          <w:sz w:val="22"/>
          <w:szCs w:val="22"/>
        </w:rPr>
        <w:t>Effort</w:t>
      </w:r>
    </w:p>
    <w:p w14:paraId="1E0A5743" w14:textId="77777777" w:rsidR="007B7DB8" w:rsidRPr="00D46432" w:rsidRDefault="007B7DB8" w:rsidP="007B7DB8">
      <w:pPr>
        <w:pStyle w:val="BodyText"/>
        <w:rPr>
          <w:b/>
          <w:bCs/>
          <w:sz w:val="22"/>
          <w:szCs w:val="22"/>
        </w:rPr>
      </w:pPr>
    </w:p>
    <w:p w14:paraId="0DC271EC" w14:textId="5FDB784D" w:rsidR="007B7DB8" w:rsidRPr="00D46432" w:rsidRDefault="007B7DB8" w:rsidP="007B7DB8">
      <w:pPr>
        <w:pStyle w:val="BodyText"/>
        <w:rPr>
          <w:sz w:val="22"/>
          <w:szCs w:val="22"/>
        </w:rPr>
      </w:pPr>
      <w:r w:rsidRPr="00D46432">
        <w:rPr>
          <w:bCs/>
          <w:sz w:val="22"/>
          <w:szCs w:val="22"/>
        </w:rPr>
        <w:t xml:space="preserve">This section </w:t>
      </w:r>
      <w:r w:rsidRPr="00D46432">
        <w:rPr>
          <w:sz w:val="22"/>
          <w:szCs w:val="22"/>
        </w:rPr>
        <w:t xml:space="preserve">states our expectations for your effort as a </w:t>
      </w:r>
      <w:r w:rsidR="008B4C27" w:rsidRPr="00D46432">
        <w:rPr>
          <w:sz w:val="22"/>
          <w:szCs w:val="22"/>
        </w:rPr>
        <w:t>Teaching</w:t>
      </w:r>
      <w:r w:rsidR="008B4C27" w:rsidRPr="00D46432">
        <w:rPr>
          <w:b/>
          <w:bCs/>
          <w:sz w:val="22"/>
          <w:szCs w:val="22"/>
        </w:rPr>
        <w:t xml:space="preserve"> </w:t>
      </w:r>
      <w:r w:rsidR="008B4C27" w:rsidRPr="00D46432">
        <w:rPr>
          <w:sz w:val="22"/>
          <w:szCs w:val="22"/>
        </w:rPr>
        <w:t xml:space="preserve">Assistant in the </w:t>
      </w:r>
      <w:r w:rsidR="008B4C27" w:rsidRPr="00D46432">
        <w:rPr>
          <w:b/>
          <w:bCs/>
          <w:sz w:val="22"/>
          <w:szCs w:val="22"/>
        </w:rPr>
        <w:t>[four, six, or eight]</w:t>
      </w:r>
      <w:r w:rsidR="008B4C27" w:rsidRPr="00D46432">
        <w:rPr>
          <w:sz w:val="22"/>
          <w:szCs w:val="22"/>
        </w:rPr>
        <w:t>-week summer session</w:t>
      </w:r>
      <w:r w:rsidR="008B4C27" w:rsidRPr="00D46432">
        <w:rPr>
          <w:color w:val="000000" w:themeColor="text1"/>
          <w:sz w:val="22"/>
          <w:szCs w:val="22"/>
        </w:rPr>
        <w:t xml:space="preserve"> 2026 </w:t>
      </w:r>
      <w:r w:rsidRPr="00D46432">
        <w:rPr>
          <w:sz w:val="22"/>
          <w:szCs w:val="22"/>
        </w:rPr>
        <w:t xml:space="preserve">graduate assistant. Below is an example of the average effort over the term of your appointment that we expect in our department for a new graduate assistant. </w:t>
      </w:r>
    </w:p>
    <w:p w14:paraId="77991045" w14:textId="77777777" w:rsidR="007B7DB8" w:rsidRPr="00D46432" w:rsidRDefault="007B7DB8" w:rsidP="007B7DB8">
      <w:pPr>
        <w:pStyle w:val="BodyText"/>
        <w:rPr>
          <w:sz w:val="22"/>
          <w:szCs w:val="22"/>
        </w:rPr>
      </w:pPr>
    </w:p>
    <w:p w14:paraId="46122758" w14:textId="77777777" w:rsidR="007B7DB8" w:rsidRPr="00D46432" w:rsidRDefault="007B7DB8" w:rsidP="007B7DB8">
      <w:pPr>
        <w:pStyle w:val="BodyText"/>
        <w:rPr>
          <w:sz w:val="22"/>
          <w:szCs w:val="22"/>
        </w:rPr>
      </w:pPr>
      <w:r w:rsidRPr="00D46432">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D46432">
        <w:rPr>
          <w:sz w:val="22"/>
          <w:szCs w:val="22"/>
        </w:rPr>
        <w:t>period of time</w:t>
      </w:r>
      <w:proofErr w:type="gramEnd"/>
      <w:r w:rsidRPr="00D46432">
        <w:rPr>
          <w:sz w:val="22"/>
          <w:szCs w:val="22"/>
        </w:rPr>
        <w:t xml:space="preserve"> and that the time necessary to accomplish an assignment will vary. Thus, graduate assistants and instructors should not account for effort allocation on an hour-by-hour basis.</w:t>
      </w:r>
    </w:p>
    <w:p w14:paraId="417C339C" w14:textId="77777777" w:rsidR="007B7DB8" w:rsidRPr="00D46432" w:rsidRDefault="007B7DB8" w:rsidP="007B7DB8">
      <w:pPr>
        <w:pStyle w:val="BodyText"/>
        <w:rPr>
          <w:sz w:val="22"/>
          <w:szCs w:val="22"/>
        </w:rPr>
      </w:pPr>
    </w:p>
    <w:p w14:paraId="54D4BCF0" w14:textId="77777777" w:rsidR="007B7DB8" w:rsidRPr="00D46432" w:rsidRDefault="007B7DB8" w:rsidP="007B7DB8">
      <w:pPr>
        <w:pStyle w:val="BodyText"/>
        <w:rPr>
          <w:sz w:val="22"/>
          <w:szCs w:val="22"/>
        </w:rPr>
      </w:pPr>
    </w:p>
    <w:p w14:paraId="00613828" w14:textId="77777777" w:rsidR="007B7DB8" w:rsidRPr="00D46432" w:rsidRDefault="007B7DB8" w:rsidP="007B7DB8">
      <w:pPr>
        <w:rPr>
          <w:b/>
          <w:bCs/>
          <w:sz w:val="22"/>
          <w:szCs w:val="22"/>
        </w:rPr>
      </w:pPr>
      <w:r w:rsidRPr="00D46432">
        <w:rPr>
          <w:b/>
          <w:bCs/>
          <w:sz w:val="22"/>
          <w:szCs w:val="22"/>
        </w:rPr>
        <w:t>[</w:t>
      </w:r>
      <w:r w:rsidRPr="00D46432">
        <w:rPr>
          <w:b/>
          <w:sz w:val="22"/>
          <w:szCs w:val="22"/>
        </w:rPr>
        <w:t xml:space="preserve">Departments should use some version of the chart below. In any event, the chart is a </w:t>
      </w:r>
      <w:r w:rsidRPr="00D46432">
        <w:rPr>
          <w:b/>
          <w:i/>
          <w:iCs/>
          <w:sz w:val="22"/>
          <w:szCs w:val="22"/>
        </w:rPr>
        <w:t xml:space="preserve">general representation </w:t>
      </w:r>
      <w:r w:rsidRPr="00D46432">
        <w:rPr>
          <w:b/>
          <w:sz w:val="22"/>
          <w:szCs w:val="22"/>
        </w:rPr>
        <w:t>of average weekly allocation and should be viewed as an estimated guide to effort.]</w:t>
      </w:r>
    </w:p>
    <w:p w14:paraId="2CB3F866" w14:textId="77777777" w:rsidR="007B7DB8" w:rsidRPr="00D46432" w:rsidRDefault="007B7DB8" w:rsidP="007B7DB8">
      <w:pPr>
        <w:spacing w:line="242" w:lineRule="auto"/>
        <w:ind w:right="561"/>
        <w:rPr>
          <w:b/>
          <w:sz w:val="22"/>
          <w:szCs w:val="22"/>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tblGrid>
      <w:tr w:rsidR="007B7DB8" w:rsidRPr="00D46432" w14:paraId="1FC0FFA0" w14:textId="77777777" w:rsidTr="005767F1">
        <w:trPr>
          <w:trHeight w:hRule="exact" w:val="264"/>
        </w:trPr>
        <w:tc>
          <w:tcPr>
            <w:tcW w:w="1526" w:type="dxa"/>
          </w:tcPr>
          <w:p w14:paraId="0F4D3ECB" w14:textId="77777777" w:rsidR="007B7DB8" w:rsidRPr="00D46432" w:rsidRDefault="007B7DB8" w:rsidP="005767F1">
            <w:pPr>
              <w:rPr>
                <w:sz w:val="22"/>
                <w:szCs w:val="22"/>
              </w:rPr>
            </w:pPr>
          </w:p>
        </w:tc>
        <w:tc>
          <w:tcPr>
            <w:tcW w:w="1153" w:type="dxa"/>
          </w:tcPr>
          <w:p w14:paraId="216EBC87" w14:textId="6831E9DF" w:rsidR="007B7DB8" w:rsidRPr="00D46432" w:rsidRDefault="007B7DB8" w:rsidP="005767F1">
            <w:pPr>
              <w:pStyle w:val="TableParagraph"/>
              <w:ind w:left="100"/>
            </w:pPr>
            <w:r w:rsidRPr="00D46432">
              <w:t>Summer 2026 2026</w:t>
            </w:r>
          </w:p>
        </w:tc>
      </w:tr>
      <w:tr w:rsidR="007B7DB8" w:rsidRPr="00D46432" w14:paraId="1EB1EADA" w14:textId="77777777" w:rsidTr="005767F1">
        <w:trPr>
          <w:trHeight w:hRule="exact" w:val="262"/>
        </w:trPr>
        <w:tc>
          <w:tcPr>
            <w:tcW w:w="1526" w:type="dxa"/>
          </w:tcPr>
          <w:p w14:paraId="4A1B6CC6" w14:textId="77777777" w:rsidR="007B7DB8" w:rsidRPr="00D46432" w:rsidRDefault="007B7DB8" w:rsidP="005767F1">
            <w:pPr>
              <w:pStyle w:val="TableParagraph"/>
              <w:spacing w:line="235" w:lineRule="exact"/>
            </w:pPr>
            <w:r w:rsidRPr="00D46432">
              <w:lastRenderedPageBreak/>
              <w:t>Contact Hours</w:t>
            </w:r>
          </w:p>
        </w:tc>
        <w:tc>
          <w:tcPr>
            <w:tcW w:w="1153" w:type="dxa"/>
          </w:tcPr>
          <w:p w14:paraId="1928C4FE" w14:textId="77777777" w:rsidR="007B7DB8" w:rsidRPr="00D46432" w:rsidRDefault="007B7DB8" w:rsidP="005767F1">
            <w:pPr>
              <w:rPr>
                <w:sz w:val="22"/>
                <w:szCs w:val="22"/>
              </w:rPr>
            </w:pPr>
          </w:p>
        </w:tc>
      </w:tr>
      <w:tr w:rsidR="007B7DB8" w:rsidRPr="00D46432" w14:paraId="12134B21" w14:textId="77777777" w:rsidTr="005767F1">
        <w:trPr>
          <w:trHeight w:hRule="exact" w:val="262"/>
        </w:trPr>
        <w:tc>
          <w:tcPr>
            <w:tcW w:w="1526" w:type="dxa"/>
          </w:tcPr>
          <w:p w14:paraId="2A8B652B" w14:textId="77777777" w:rsidR="007B7DB8" w:rsidRPr="00D46432" w:rsidRDefault="007B7DB8" w:rsidP="005767F1">
            <w:pPr>
              <w:pStyle w:val="TableParagraph"/>
            </w:pPr>
            <w:r w:rsidRPr="00D46432">
              <w:t>Prep/grading</w:t>
            </w:r>
          </w:p>
        </w:tc>
        <w:tc>
          <w:tcPr>
            <w:tcW w:w="1153" w:type="dxa"/>
          </w:tcPr>
          <w:p w14:paraId="40B4F066" w14:textId="77777777" w:rsidR="007B7DB8" w:rsidRPr="00D46432" w:rsidRDefault="007B7DB8" w:rsidP="005767F1">
            <w:pPr>
              <w:rPr>
                <w:sz w:val="22"/>
                <w:szCs w:val="22"/>
              </w:rPr>
            </w:pPr>
          </w:p>
        </w:tc>
      </w:tr>
      <w:tr w:rsidR="007B7DB8" w:rsidRPr="00D46432" w14:paraId="53E0B6FA" w14:textId="77777777" w:rsidTr="005767F1">
        <w:trPr>
          <w:trHeight w:hRule="exact" w:val="262"/>
        </w:trPr>
        <w:tc>
          <w:tcPr>
            <w:tcW w:w="1526" w:type="dxa"/>
          </w:tcPr>
          <w:p w14:paraId="0935E943" w14:textId="77777777" w:rsidR="007B7DB8" w:rsidRPr="00D46432" w:rsidRDefault="007B7DB8" w:rsidP="005767F1">
            <w:pPr>
              <w:pStyle w:val="TableParagraph"/>
            </w:pPr>
            <w:r w:rsidRPr="00D46432">
              <w:t>Office Hours</w:t>
            </w:r>
          </w:p>
        </w:tc>
        <w:tc>
          <w:tcPr>
            <w:tcW w:w="1153" w:type="dxa"/>
          </w:tcPr>
          <w:p w14:paraId="7442729F" w14:textId="77777777" w:rsidR="007B7DB8" w:rsidRPr="00D46432" w:rsidRDefault="007B7DB8" w:rsidP="005767F1">
            <w:pPr>
              <w:rPr>
                <w:sz w:val="22"/>
                <w:szCs w:val="22"/>
              </w:rPr>
            </w:pPr>
          </w:p>
        </w:tc>
      </w:tr>
      <w:tr w:rsidR="007B7DB8" w:rsidRPr="00D46432" w14:paraId="51EB968F" w14:textId="77777777" w:rsidTr="005767F1">
        <w:trPr>
          <w:trHeight w:hRule="exact" w:val="262"/>
        </w:trPr>
        <w:tc>
          <w:tcPr>
            <w:tcW w:w="1526" w:type="dxa"/>
          </w:tcPr>
          <w:p w14:paraId="6ED86C56" w14:textId="77777777" w:rsidR="007B7DB8" w:rsidRPr="00D46432" w:rsidRDefault="007B7DB8" w:rsidP="005767F1">
            <w:pPr>
              <w:pStyle w:val="TableParagraph"/>
            </w:pPr>
            <w:r w:rsidRPr="00D46432">
              <w:t>TA Training</w:t>
            </w:r>
          </w:p>
        </w:tc>
        <w:tc>
          <w:tcPr>
            <w:tcW w:w="1153" w:type="dxa"/>
          </w:tcPr>
          <w:p w14:paraId="7FC0FF12" w14:textId="77777777" w:rsidR="007B7DB8" w:rsidRPr="00D46432" w:rsidRDefault="007B7DB8" w:rsidP="005767F1">
            <w:pPr>
              <w:rPr>
                <w:sz w:val="22"/>
                <w:szCs w:val="22"/>
              </w:rPr>
            </w:pPr>
          </w:p>
        </w:tc>
      </w:tr>
      <w:tr w:rsidR="007B7DB8" w:rsidRPr="00D46432" w14:paraId="597891ED" w14:textId="77777777" w:rsidTr="005767F1">
        <w:trPr>
          <w:trHeight w:hRule="exact" w:val="262"/>
        </w:trPr>
        <w:tc>
          <w:tcPr>
            <w:tcW w:w="1526" w:type="dxa"/>
          </w:tcPr>
          <w:p w14:paraId="55FBDAFE" w14:textId="77777777" w:rsidR="007B7DB8" w:rsidRPr="00D46432" w:rsidRDefault="007B7DB8" w:rsidP="005767F1">
            <w:pPr>
              <w:pStyle w:val="TableParagraph"/>
            </w:pPr>
            <w:r w:rsidRPr="00D46432">
              <w:t>Other*</w:t>
            </w:r>
          </w:p>
        </w:tc>
        <w:tc>
          <w:tcPr>
            <w:tcW w:w="1153" w:type="dxa"/>
          </w:tcPr>
          <w:p w14:paraId="3A0D2375" w14:textId="77777777" w:rsidR="007B7DB8" w:rsidRPr="00D46432" w:rsidRDefault="007B7DB8" w:rsidP="005767F1">
            <w:pPr>
              <w:rPr>
                <w:sz w:val="22"/>
                <w:szCs w:val="22"/>
              </w:rPr>
            </w:pPr>
          </w:p>
        </w:tc>
      </w:tr>
      <w:tr w:rsidR="007B7DB8" w:rsidRPr="00D46432" w14:paraId="52F4F1B7" w14:textId="77777777" w:rsidTr="005767F1">
        <w:trPr>
          <w:trHeight w:hRule="exact" w:val="264"/>
        </w:trPr>
        <w:tc>
          <w:tcPr>
            <w:tcW w:w="1526" w:type="dxa"/>
          </w:tcPr>
          <w:p w14:paraId="0183240B" w14:textId="77777777" w:rsidR="007B7DB8" w:rsidRPr="00D46432" w:rsidRDefault="007B7DB8" w:rsidP="005767F1">
            <w:pPr>
              <w:pStyle w:val="TableParagraph"/>
              <w:spacing w:line="235" w:lineRule="exact"/>
            </w:pPr>
            <w:r w:rsidRPr="00D46432">
              <w:t>Total</w:t>
            </w:r>
          </w:p>
        </w:tc>
        <w:tc>
          <w:tcPr>
            <w:tcW w:w="1153" w:type="dxa"/>
          </w:tcPr>
          <w:p w14:paraId="1F0A5F8A" w14:textId="77777777" w:rsidR="007B7DB8" w:rsidRPr="00D46432" w:rsidRDefault="007B7DB8" w:rsidP="005767F1">
            <w:pPr>
              <w:rPr>
                <w:sz w:val="22"/>
                <w:szCs w:val="22"/>
              </w:rPr>
            </w:pPr>
          </w:p>
        </w:tc>
      </w:tr>
    </w:tbl>
    <w:p w14:paraId="19E9DD5D" w14:textId="77777777" w:rsidR="007B7DB8" w:rsidRPr="00D46432" w:rsidRDefault="007B7DB8" w:rsidP="007B7DB8">
      <w:pPr>
        <w:rPr>
          <w:sz w:val="22"/>
          <w:szCs w:val="22"/>
        </w:rPr>
      </w:pPr>
    </w:p>
    <w:p w14:paraId="3BDDF122" w14:textId="77777777" w:rsidR="007B7DB8" w:rsidRPr="00D46432" w:rsidRDefault="007B7DB8" w:rsidP="007B7DB8">
      <w:pPr>
        <w:rPr>
          <w:sz w:val="22"/>
          <w:szCs w:val="22"/>
        </w:rPr>
      </w:pPr>
      <w:r w:rsidRPr="00D46432">
        <w:rPr>
          <w:sz w:val="22"/>
          <w:szCs w:val="22"/>
        </w:rPr>
        <w:t>*Other work may include, but is not restricted to, handling grade complaints or academic dishonesty, substituting for other teaching assistants who are absent, or performance of other department-specific duties as assigned.</w:t>
      </w:r>
    </w:p>
    <w:p w14:paraId="4C786F9B" w14:textId="77777777" w:rsidR="007B7DB8" w:rsidRPr="00D46432" w:rsidRDefault="007B7DB8" w:rsidP="007B7DB8">
      <w:pPr>
        <w:pStyle w:val="BodyText"/>
        <w:spacing w:before="11"/>
        <w:rPr>
          <w:sz w:val="22"/>
          <w:szCs w:val="22"/>
        </w:rPr>
      </w:pPr>
    </w:p>
    <w:p w14:paraId="435E675F" w14:textId="77777777" w:rsidR="007B7DB8" w:rsidRPr="00D46432" w:rsidRDefault="007B7DB8" w:rsidP="007B7DB8">
      <w:pPr>
        <w:pStyle w:val="BodyText"/>
        <w:ind w:right="627" w:hanging="1"/>
        <w:jc w:val="both"/>
        <w:rPr>
          <w:sz w:val="22"/>
          <w:szCs w:val="22"/>
        </w:rPr>
      </w:pPr>
      <w:r w:rsidRPr="00D46432">
        <w:rPr>
          <w:sz w:val="22"/>
          <w:szCs w:val="22"/>
        </w:rPr>
        <w:t>The above chart establishes a guideline for expectations; you are scheduled for a five-day work 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17B08E17" w14:textId="77777777" w:rsidR="007B7DB8" w:rsidRPr="00D46432" w:rsidRDefault="007B7DB8" w:rsidP="007B7DB8">
      <w:pPr>
        <w:pStyle w:val="BodyText"/>
        <w:ind w:right="627" w:hanging="1"/>
        <w:jc w:val="both"/>
        <w:rPr>
          <w:sz w:val="22"/>
          <w:szCs w:val="22"/>
        </w:rPr>
      </w:pPr>
    </w:p>
    <w:p w14:paraId="6B47D561" w14:textId="77777777" w:rsidR="007B7DB8" w:rsidRPr="00D46432" w:rsidRDefault="007B7DB8" w:rsidP="007B7DB8">
      <w:pPr>
        <w:pStyle w:val="BodyText"/>
        <w:spacing w:before="8"/>
        <w:rPr>
          <w:sz w:val="22"/>
          <w:szCs w:val="22"/>
        </w:rPr>
      </w:pPr>
      <w:r w:rsidRPr="00D46432">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Director of Graduate Studies (DGS), and/or the local human resources representative of the employing department.</w:t>
      </w:r>
    </w:p>
    <w:p w14:paraId="3DD1DFF3" w14:textId="77777777" w:rsidR="007B7DB8" w:rsidRPr="00D46432" w:rsidRDefault="007B7DB8" w:rsidP="007B7DB8">
      <w:pPr>
        <w:pStyle w:val="BodyText"/>
        <w:spacing w:before="8"/>
        <w:rPr>
          <w:sz w:val="22"/>
          <w:szCs w:val="22"/>
        </w:rPr>
      </w:pPr>
    </w:p>
    <w:p w14:paraId="378954E7" w14:textId="77777777" w:rsidR="007B7DB8" w:rsidRPr="00D46432" w:rsidRDefault="007B7DB8" w:rsidP="007B7DB8">
      <w:pPr>
        <w:pStyle w:val="BodyText"/>
        <w:rPr>
          <w:sz w:val="22"/>
          <w:szCs w:val="22"/>
        </w:rPr>
      </w:pPr>
      <w:r w:rsidRPr="00D46432">
        <w:rPr>
          <w:sz w:val="22"/>
          <w:szCs w:val="22"/>
          <w:highlight w:val="yellow"/>
        </w:rPr>
        <w:t>[Choose</w:t>
      </w:r>
      <w:r w:rsidRPr="00D46432">
        <w:rPr>
          <w:spacing w:val="3"/>
          <w:sz w:val="22"/>
          <w:szCs w:val="22"/>
          <w:highlight w:val="yellow"/>
        </w:rPr>
        <w:t xml:space="preserve"> </w:t>
      </w:r>
      <w:r w:rsidRPr="00D46432">
        <w:rPr>
          <w:sz w:val="22"/>
          <w:szCs w:val="22"/>
          <w:highlight w:val="yellow"/>
        </w:rPr>
        <w:t>one option]</w:t>
      </w:r>
    </w:p>
    <w:p w14:paraId="2A8B03C7" w14:textId="77777777" w:rsidR="007B7DB8" w:rsidRPr="00D46432" w:rsidRDefault="007B7DB8" w:rsidP="007B7DB8">
      <w:pPr>
        <w:pStyle w:val="BodyText"/>
        <w:rPr>
          <w:sz w:val="22"/>
          <w:szCs w:val="22"/>
        </w:rPr>
      </w:pPr>
      <w:r w:rsidRPr="00D46432">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D46432">
        <w:rPr>
          <w:spacing w:val="-20"/>
          <w:sz w:val="22"/>
          <w:szCs w:val="22"/>
        </w:rPr>
        <w:t xml:space="preserve"> </w:t>
      </w:r>
      <w:r w:rsidRPr="00D46432">
        <w:rPr>
          <w:sz w:val="22"/>
          <w:szCs w:val="22"/>
        </w:rPr>
        <w:t>will</w:t>
      </w:r>
      <w:r w:rsidRPr="00D46432">
        <w:rPr>
          <w:spacing w:val="-7"/>
          <w:sz w:val="22"/>
          <w:szCs w:val="22"/>
        </w:rPr>
        <w:t xml:space="preserve"> </w:t>
      </w:r>
      <w:r w:rsidRPr="00D46432">
        <w:rPr>
          <w:sz w:val="22"/>
          <w:szCs w:val="22"/>
        </w:rPr>
        <w:t>be [</w:t>
      </w:r>
      <w:r w:rsidRPr="00D46432">
        <w:rPr>
          <w:sz w:val="22"/>
          <w:szCs w:val="22"/>
          <w:u w:val="single"/>
        </w:rPr>
        <w:t xml:space="preserve"> </w:t>
      </w:r>
      <w:r w:rsidRPr="00D46432">
        <w:rPr>
          <w:sz w:val="22"/>
          <w:szCs w:val="22"/>
          <w:u w:val="single"/>
        </w:rPr>
        <w:tab/>
      </w:r>
      <w:r w:rsidRPr="00D46432">
        <w:rPr>
          <w:sz w:val="22"/>
          <w:szCs w:val="22"/>
        </w:rPr>
        <w:t>].</w:t>
      </w:r>
    </w:p>
    <w:p w14:paraId="321CA550" w14:textId="77777777" w:rsidR="007B7DB8" w:rsidRPr="00D46432" w:rsidRDefault="007B7DB8" w:rsidP="007B7DB8">
      <w:pPr>
        <w:pStyle w:val="BodyText"/>
        <w:rPr>
          <w:sz w:val="22"/>
          <w:szCs w:val="22"/>
        </w:rPr>
      </w:pPr>
    </w:p>
    <w:p w14:paraId="0FFEB480" w14:textId="77777777" w:rsidR="007B7DB8" w:rsidRPr="00D46432" w:rsidRDefault="007B7DB8" w:rsidP="007B7DB8">
      <w:pPr>
        <w:pStyle w:val="BodyText"/>
        <w:rPr>
          <w:sz w:val="22"/>
          <w:szCs w:val="22"/>
        </w:rPr>
      </w:pPr>
      <w:r w:rsidRPr="00D46432">
        <w:rPr>
          <w:sz w:val="22"/>
          <w:szCs w:val="22"/>
        </w:rPr>
        <w:t>As a teaching assistant, your department will determine your teaching assignment at the earliest practicable date. Once determined, we will inform you of the specific assignment and the name of your teaching supervisor.</w:t>
      </w:r>
    </w:p>
    <w:p w14:paraId="395F3C16" w14:textId="77777777" w:rsidR="007B7DB8" w:rsidRPr="00D46432" w:rsidRDefault="007B7DB8" w:rsidP="007B7DB8">
      <w:pPr>
        <w:pStyle w:val="BodyText"/>
        <w:spacing w:before="8"/>
        <w:rPr>
          <w:sz w:val="22"/>
          <w:szCs w:val="22"/>
        </w:rPr>
      </w:pPr>
    </w:p>
    <w:p w14:paraId="1590EA91" w14:textId="77777777" w:rsidR="007B7DB8" w:rsidRPr="00D46432" w:rsidRDefault="007B7DB8" w:rsidP="007B7DB8">
      <w:pPr>
        <w:pStyle w:val="BodyText"/>
        <w:tabs>
          <w:tab w:val="left" w:pos="1462"/>
        </w:tabs>
        <w:ind w:right="183"/>
        <w:rPr>
          <w:sz w:val="22"/>
          <w:szCs w:val="22"/>
        </w:rPr>
      </w:pPr>
      <w:r w:rsidRPr="00D46432">
        <w:rPr>
          <w:b/>
          <w:sz w:val="22"/>
          <w:szCs w:val="22"/>
          <w:highlight w:val="yellow"/>
        </w:rPr>
        <w:t>[For College of Liberal Arts and Sciences teaching assistants]</w:t>
      </w:r>
      <w:r w:rsidRPr="00D46432">
        <w:rPr>
          <w:b/>
          <w:sz w:val="22"/>
          <w:szCs w:val="22"/>
        </w:rPr>
        <w:t xml:space="preserve"> </w:t>
      </w:r>
      <w:r w:rsidRPr="00D46432">
        <w:rPr>
          <w:sz w:val="22"/>
          <w:szCs w:val="22"/>
        </w:rPr>
        <w:t>As</w:t>
      </w:r>
      <w:r w:rsidRPr="00D46432">
        <w:rPr>
          <w:spacing w:val="-3"/>
          <w:sz w:val="22"/>
          <w:szCs w:val="22"/>
        </w:rPr>
        <w:t xml:space="preserve"> </w:t>
      </w:r>
      <w:r w:rsidRPr="00D46432">
        <w:rPr>
          <w:sz w:val="22"/>
          <w:szCs w:val="22"/>
        </w:rPr>
        <w:t>a</w:t>
      </w:r>
      <w:r w:rsidRPr="00D46432">
        <w:rPr>
          <w:spacing w:val="-5"/>
          <w:sz w:val="22"/>
          <w:szCs w:val="22"/>
        </w:rPr>
        <w:t xml:space="preserve"> </w:t>
      </w:r>
      <w:r w:rsidRPr="00D46432">
        <w:rPr>
          <w:sz w:val="22"/>
          <w:szCs w:val="22"/>
        </w:rPr>
        <w:t>teaching</w:t>
      </w:r>
      <w:r w:rsidRPr="00D46432">
        <w:rPr>
          <w:spacing w:val="-5"/>
          <w:sz w:val="22"/>
          <w:szCs w:val="22"/>
        </w:rPr>
        <w:t xml:space="preserve"> </w:t>
      </w:r>
      <w:r w:rsidRPr="00D46432">
        <w:rPr>
          <w:sz w:val="22"/>
          <w:szCs w:val="22"/>
        </w:rPr>
        <w:t>assistant,</w:t>
      </w:r>
      <w:r w:rsidRPr="00D46432">
        <w:rPr>
          <w:spacing w:val="-1"/>
          <w:sz w:val="22"/>
          <w:szCs w:val="22"/>
        </w:rPr>
        <w:t xml:space="preserve"> </w:t>
      </w:r>
      <w:r w:rsidRPr="00D46432">
        <w:rPr>
          <w:sz w:val="22"/>
          <w:szCs w:val="22"/>
        </w:rPr>
        <w:t>you</w:t>
      </w:r>
      <w:r w:rsidRPr="00D46432">
        <w:rPr>
          <w:spacing w:val="-2"/>
          <w:sz w:val="22"/>
          <w:szCs w:val="22"/>
        </w:rPr>
        <w:t xml:space="preserve"> </w:t>
      </w:r>
      <w:r w:rsidRPr="00D46432">
        <w:rPr>
          <w:sz w:val="22"/>
          <w:szCs w:val="22"/>
        </w:rPr>
        <w:t>will</w:t>
      </w:r>
      <w:r w:rsidRPr="00D46432">
        <w:rPr>
          <w:spacing w:val="-3"/>
          <w:sz w:val="22"/>
          <w:szCs w:val="22"/>
        </w:rPr>
        <w:t xml:space="preserve"> </w:t>
      </w:r>
      <w:r w:rsidRPr="00D46432">
        <w:rPr>
          <w:sz w:val="22"/>
          <w:szCs w:val="22"/>
        </w:rPr>
        <w:t>be</w:t>
      </w:r>
      <w:r w:rsidRPr="00D46432">
        <w:rPr>
          <w:spacing w:val="-2"/>
          <w:sz w:val="22"/>
          <w:szCs w:val="22"/>
        </w:rPr>
        <w:t xml:space="preserve"> </w:t>
      </w:r>
      <w:r w:rsidRPr="00D46432">
        <w:rPr>
          <w:sz w:val="22"/>
          <w:szCs w:val="22"/>
        </w:rPr>
        <w:t>expected</w:t>
      </w:r>
      <w:r w:rsidRPr="00D46432">
        <w:rPr>
          <w:spacing w:val="-2"/>
          <w:sz w:val="22"/>
          <w:szCs w:val="22"/>
        </w:rPr>
        <w:t xml:space="preserve"> </w:t>
      </w:r>
      <w:r w:rsidRPr="00D46432">
        <w:rPr>
          <w:sz w:val="22"/>
          <w:szCs w:val="22"/>
        </w:rPr>
        <w:t>to</w:t>
      </w:r>
      <w:r w:rsidRPr="00D46432">
        <w:rPr>
          <w:spacing w:val="-2"/>
          <w:sz w:val="22"/>
          <w:szCs w:val="22"/>
        </w:rPr>
        <w:t xml:space="preserve"> </w:t>
      </w:r>
      <w:r w:rsidRPr="00D46432">
        <w:rPr>
          <w:sz w:val="22"/>
          <w:szCs w:val="22"/>
        </w:rPr>
        <w:t>follow</w:t>
      </w:r>
      <w:r w:rsidRPr="00D46432">
        <w:rPr>
          <w:spacing w:val="-3"/>
          <w:sz w:val="22"/>
          <w:szCs w:val="22"/>
        </w:rPr>
        <w:t xml:space="preserve"> your college’s</w:t>
      </w:r>
      <w:r w:rsidRPr="00D46432">
        <w:rPr>
          <w:sz w:val="22"/>
          <w:szCs w:val="22"/>
        </w:rPr>
        <w:t xml:space="preserve"> teaching policies, which are described at </w:t>
      </w:r>
      <w:hyperlink r:id="rId15" w:history="1">
        <w:r w:rsidRPr="00D46432">
          <w:rPr>
            <w:rStyle w:val="Hyperlink"/>
            <w:sz w:val="22"/>
            <w:szCs w:val="22"/>
          </w:rPr>
          <w:t>https://clas.uiowa.edu/faculty/undergraduate-teaching-policies-resources/course-policies</w:t>
        </w:r>
      </w:hyperlink>
      <w:r w:rsidRPr="00D46432">
        <w:rPr>
          <w:sz w:val="22"/>
          <w:szCs w:val="22"/>
        </w:rPr>
        <w:t xml:space="preserve">. </w:t>
      </w:r>
    </w:p>
    <w:p w14:paraId="3F5D32E4" w14:textId="77777777" w:rsidR="007B5CCB" w:rsidRPr="00D46432" w:rsidRDefault="007B5CCB" w:rsidP="00E97E8C">
      <w:pPr>
        <w:pStyle w:val="BodyText"/>
        <w:spacing w:before="8"/>
        <w:contextualSpacing/>
        <w:rPr>
          <w:sz w:val="22"/>
          <w:szCs w:val="22"/>
        </w:rPr>
      </w:pPr>
    </w:p>
    <w:p w14:paraId="4AB87902" w14:textId="77777777" w:rsidR="009415E5" w:rsidRPr="00D46432" w:rsidRDefault="009415E5" w:rsidP="009415E5">
      <w:pPr>
        <w:pStyle w:val="BodyText"/>
        <w:tabs>
          <w:tab w:val="left" w:pos="1462"/>
        </w:tabs>
        <w:ind w:right="183"/>
        <w:rPr>
          <w:b/>
          <w:bCs/>
          <w:sz w:val="22"/>
          <w:szCs w:val="22"/>
        </w:rPr>
      </w:pPr>
      <w:r w:rsidRPr="00D46432">
        <w:rPr>
          <w:b/>
          <w:bCs/>
          <w:sz w:val="22"/>
          <w:szCs w:val="22"/>
        </w:rPr>
        <w:t>University Email Accounts</w:t>
      </w:r>
    </w:p>
    <w:p w14:paraId="22070C5B" w14:textId="77777777" w:rsidR="009415E5" w:rsidRPr="00D46432" w:rsidRDefault="009415E5" w:rsidP="009415E5">
      <w:pPr>
        <w:pStyle w:val="BodyText"/>
        <w:tabs>
          <w:tab w:val="left" w:pos="1462"/>
        </w:tabs>
        <w:ind w:right="183"/>
        <w:rPr>
          <w:sz w:val="22"/>
          <w:szCs w:val="22"/>
        </w:rPr>
      </w:pPr>
    </w:p>
    <w:p w14:paraId="0371D59B" w14:textId="77777777" w:rsidR="009415E5" w:rsidRPr="00D46432" w:rsidRDefault="009415E5" w:rsidP="009415E5">
      <w:pPr>
        <w:pStyle w:val="BodyText"/>
        <w:tabs>
          <w:tab w:val="left" w:pos="1462"/>
        </w:tabs>
        <w:ind w:right="183"/>
        <w:rPr>
          <w:sz w:val="22"/>
          <w:szCs w:val="22"/>
        </w:rPr>
      </w:pPr>
      <w:r w:rsidRPr="00D46432">
        <w:rPr>
          <w:sz w:val="22"/>
          <w:szCs w:val="22"/>
        </w:rPr>
        <w:t xml:space="preserve">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D46432">
        <w:rPr>
          <w:sz w:val="22"/>
          <w:szCs w:val="22"/>
        </w:rPr>
        <w:t>University</w:t>
      </w:r>
      <w:proofErr w:type="gramEnd"/>
      <w:r w:rsidRPr="00D46432">
        <w:rPr>
          <w:spacing w:val="-27"/>
          <w:sz w:val="22"/>
          <w:szCs w:val="22"/>
        </w:rPr>
        <w:t xml:space="preserve"> </w:t>
      </w:r>
      <w:r w:rsidRPr="00D46432">
        <w:rPr>
          <w:sz w:val="22"/>
          <w:szCs w:val="22"/>
        </w:rPr>
        <w:t>e-mail account.</w:t>
      </w:r>
    </w:p>
    <w:p w14:paraId="411C46EB" w14:textId="77777777" w:rsidR="009415E5" w:rsidRPr="00D46432" w:rsidRDefault="009415E5" w:rsidP="009415E5">
      <w:pPr>
        <w:pStyle w:val="BodyText"/>
        <w:tabs>
          <w:tab w:val="left" w:pos="1462"/>
        </w:tabs>
        <w:ind w:right="183"/>
        <w:rPr>
          <w:sz w:val="22"/>
          <w:szCs w:val="22"/>
        </w:rPr>
      </w:pPr>
    </w:p>
    <w:p w14:paraId="74D97445" w14:textId="77777777" w:rsidR="009415E5" w:rsidRPr="00D46432" w:rsidRDefault="009415E5" w:rsidP="009415E5">
      <w:pPr>
        <w:pStyle w:val="BodyText"/>
        <w:tabs>
          <w:tab w:val="left" w:pos="1462"/>
        </w:tabs>
        <w:ind w:right="183"/>
        <w:rPr>
          <w:b/>
          <w:bCs/>
          <w:sz w:val="22"/>
          <w:szCs w:val="22"/>
        </w:rPr>
      </w:pPr>
      <w:r w:rsidRPr="00D46432">
        <w:rPr>
          <w:b/>
          <w:bCs/>
          <w:sz w:val="22"/>
          <w:szCs w:val="22"/>
        </w:rPr>
        <w:t>Teaching Substitutes</w:t>
      </w:r>
    </w:p>
    <w:p w14:paraId="554E5F2B" w14:textId="77777777" w:rsidR="009415E5" w:rsidRPr="00D46432" w:rsidRDefault="009415E5" w:rsidP="009415E5">
      <w:pPr>
        <w:pStyle w:val="BodyText"/>
        <w:spacing w:before="10"/>
        <w:rPr>
          <w:sz w:val="22"/>
          <w:szCs w:val="22"/>
        </w:rPr>
      </w:pPr>
    </w:p>
    <w:p w14:paraId="3AA5E83C" w14:textId="77777777" w:rsidR="009415E5" w:rsidRPr="00D46432" w:rsidRDefault="009415E5" w:rsidP="009415E5">
      <w:pPr>
        <w:pStyle w:val="BodyText"/>
        <w:tabs>
          <w:tab w:val="left" w:pos="1463"/>
        </w:tabs>
        <w:ind w:right="216"/>
        <w:rPr>
          <w:sz w:val="22"/>
          <w:szCs w:val="22"/>
        </w:rPr>
      </w:pPr>
      <w:r w:rsidRPr="00D46432">
        <w:rPr>
          <w:sz w:val="22"/>
          <w:szCs w:val="22"/>
        </w:rPr>
        <w:t>In</w:t>
      </w:r>
      <w:r w:rsidRPr="00D46432">
        <w:rPr>
          <w:spacing w:val="-2"/>
          <w:sz w:val="22"/>
          <w:szCs w:val="22"/>
        </w:rPr>
        <w:t xml:space="preserve"> </w:t>
      </w:r>
      <w:r w:rsidRPr="00D46432">
        <w:rPr>
          <w:sz w:val="22"/>
          <w:szCs w:val="22"/>
        </w:rPr>
        <w:t>the</w:t>
      </w:r>
      <w:r w:rsidRPr="00D46432">
        <w:rPr>
          <w:spacing w:val="-2"/>
          <w:sz w:val="22"/>
          <w:szCs w:val="22"/>
        </w:rPr>
        <w:t xml:space="preserve"> </w:t>
      </w:r>
      <w:r w:rsidRPr="00D46432">
        <w:rPr>
          <w:sz w:val="22"/>
          <w:szCs w:val="22"/>
        </w:rPr>
        <w:t>event</w:t>
      </w:r>
      <w:r w:rsidRPr="00D46432">
        <w:rPr>
          <w:spacing w:val="-3"/>
          <w:sz w:val="22"/>
          <w:szCs w:val="22"/>
        </w:rPr>
        <w:t xml:space="preserve"> </w:t>
      </w:r>
      <w:r w:rsidRPr="00D46432">
        <w:rPr>
          <w:sz w:val="22"/>
          <w:szCs w:val="22"/>
        </w:rPr>
        <w:t>of</w:t>
      </w:r>
      <w:r w:rsidRPr="00D46432">
        <w:rPr>
          <w:spacing w:val="-3"/>
          <w:sz w:val="22"/>
          <w:szCs w:val="22"/>
        </w:rPr>
        <w:t xml:space="preserve"> </w:t>
      </w:r>
      <w:r w:rsidRPr="00D46432">
        <w:rPr>
          <w:sz w:val="22"/>
          <w:szCs w:val="22"/>
        </w:rPr>
        <w:t>an</w:t>
      </w:r>
      <w:r w:rsidRPr="00D46432">
        <w:rPr>
          <w:spacing w:val="-2"/>
          <w:sz w:val="22"/>
          <w:szCs w:val="22"/>
        </w:rPr>
        <w:t xml:space="preserve"> </w:t>
      </w:r>
      <w:r w:rsidRPr="00D46432">
        <w:rPr>
          <w:sz w:val="22"/>
          <w:szCs w:val="22"/>
        </w:rPr>
        <w:t>absence,</w:t>
      </w:r>
      <w:r w:rsidRPr="00D46432">
        <w:rPr>
          <w:spacing w:val="-2"/>
          <w:sz w:val="22"/>
          <w:szCs w:val="22"/>
        </w:rPr>
        <w:t xml:space="preserve"> </w:t>
      </w:r>
      <w:r w:rsidRPr="00D46432">
        <w:rPr>
          <w:sz w:val="22"/>
          <w:szCs w:val="22"/>
        </w:rPr>
        <w:t>teaching</w:t>
      </w:r>
      <w:r w:rsidRPr="00D46432">
        <w:rPr>
          <w:spacing w:val="-2"/>
          <w:sz w:val="22"/>
          <w:szCs w:val="22"/>
        </w:rPr>
        <w:t xml:space="preserve"> </w:t>
      </w:r>
      <w:r w:rsidRPr="00D46432">
        <w:rPr>
          <w:sz w:val="22"/>
          <w:szCs w:val="22"/>
        </w:rPr>
        <w:t>assistants</w:t>
      </w:r>
      <w:r w:rsidRPr="00D46432">
        <w:rPr>
          <w:spacing w:val="-3"/>
          <w:sz w:val="22"/>
          <w:szCs w:val="22"/>
        </w:rPr>
        <w:t xml:space="preserve"> are expected </w:t>
      </w:r>
      <w:r w:rsidRPr="00D46432">
        <w:rPr>
          <w:sz w:val="22"/>
          <w:szCs w:val="22"/>
        </w:rPr>
        <w:t>to</w:t>
      </w:r>
      <w:r w:rsidRPr="00D46432">
        <w:rPr>
          <w:spacing w:val="-2"/>
          <w:sz w:val="22"/>
          <w:szCs w:val="22"/>
        </w:rPr>
        <w:t xml:space="preserve"> </w:t>
      </w:r>
      <w:r w:rsidRPr="00D46432">
        <w:rPr>
          <w:sz w:val="22"/>
          <w:szCs w:val="22"/>
        </w:rPr>
        <w:t>make</w:t>
      </w:r>
      <w:r w:rsidRPr="00D46432">
        <w:rPr>
          <w:spacing w:val="-2"/>
          <w:sz w:val="22"/>
          <w:szCs w:val="22"/>
        </w:rPr>
        <w:t xml:space="preserve"> </w:t>
      </w:r>
      <w:r w:rsidRPr="00D46432">
        <w:rPr>
          <w:sz w:val="22"/>
          <w:szCs w:val="22"/>
        </w:rPr>
        <w:t>a</w:t>
      </w:r>
      <w:r w:rsidRPr="00D46432">
        <w:rPr>
          <w:spacing w:val="-25"/>
          <w:sz w:val="22"/>
          <w:szCs w:val="22"/>
        </w:rPr>
        <w:t xml:space="preserve"> </w:t>
      </w:r>
      <w:r w:rsidRPr="00D46432">
        <w:rPr>
          <w:sz w:val="22"/>
          <w:szCs w:val="22"/>
        </w:rPr>
        <w:t>good-faith</w:t>
      </w:r>
      <w:r w:rsidRPr="00D46432">
        <w:rPr>
          <w:spacing w:val="-2"/>
          <w:sz w:val="22"/>
          <w:szCs w:val="22"/>
        </w:rPr>
        <w:t xml:space="preserve"> </w:t>
      </w:r>
      <w:r w:rsidRPr="00D46432">
        <w:rPr>
          <w:sz w:val="22"/>
          <w:szCs w:val="22"/>
        </w:rPr>
        <w:t>effort</w:t>
      </w:r>
      <w:r w:rsidRPr="00D46432">
        <w:rPr>
          <w:spacing w:val="-1"/>
          <w:sz w:val="22"/>
          <w:szCs w:val="22"/>
        </w:rPr>
        <w:t xml:space="preserve"> </w:t>
      </w:r>
      <w:r w:rsidRPr="00D46432">
        <w:rPr>
          <w:sz w:val="22"/>
          <w:szCs w:val="22"/>
        </w:rPr>
        <w:t>to</w:t>
      </w:r>
      <w:r w:rsidRPr="00D46432">
        <w:rPr>
          <w:spacing w:val="-3"/>
          <w:sz w:val="22"/>
          <w:szCs w:val="22"/>
        </w:rPr>
        <w:t xml:space="preserve"> </w:t>
      </w:r>
      <w:r w:rsidRPr="00D46432">
        <w:rPr>
          <w:sz w:val="22"/>
          <w:szCs w:val="22"/>
        </w:rPr>
        <w:t>find</w:t>
      </w:r>
      <w:r w:rsidRPr="00D46432">
        <w:rPr>
          <w:spacing w:val="-3"/>
          <w:sz w:val="22"/>
          <w:szCs w:val="22"/>
        </w:rPr>
        <w:t xml:space="preserve"> </w:t>
      </w:r>
      <w:r w:rsidRPr="00D46432">
        <w:rPr>
          <w:sz w:val="22"/>
          <w:szCs w:val="22"/>
        </w:rPr>
        <w:t>a</w:t>
      </w:r>
      <w:r w:rsidRPr="00D46432">
        <w:rPr>
          <w:spacing w:val="-3"/>
          <w:sz w:val="22"/>
          <w:szCs w:val="22"/>
        </w:rPr>
        <w:t xml:space="preserve"> </w:t>
      </w:r>
      <w:r w:rsidRPr="00D46432">
        <w:rPr>
          <w:sz w:val="22"/>
          <w:szCs w:val="22"/>
        </w:rPr>
        <w:t>replacement and communicate with their supervisor as soon as they are aware of the need.</w:t>
      </w:r>
      <w:r w:rsidRPr="00D46432">
        <w:rPr>
          <w:b/>
          <w:bCs/>
          <w:sz w:val="22"/>
          <w:szCs w:val="22"/>
        </w:rPr>
        <w:br w:type="page"/>
      </w:r>
    </w:p>
    <w:p w14:paraId="09CB2A0E" w14:textId="77777777" w:rsidR="009415E5" w:rsidRPr="00D46432" w:rsidRDefault="009415E5" w:rsidP="009415E5">
      <w:pPr>
        <w:pStyle w:val="BodyText"/>
        <w:tabs>
          <w:tab w:val="left" w:pos="1463"/>
        </w:tabs>
        <w:ind w:right="423"/>
        <w:rPr>
          <w:b/>
          <w:sz w:val="22"/>
          <w:szCs w:val="22"/>
        </w:rPr>
      </w:pPr>
      <w:r w:rsidRPr="00D46432">
        <w:rPr>
          <w:b/>
          <w:sz w:val="22"/>
          <w:szCs w:val="22"/>
        </w:rPr>
        <w:lastRenderedPageBreak/>
        <w:t>Iowa Board of Regents’ English Language Proficiency Requirement</w:t>
      </w:r>
    </w:p>
    <w:p w14:paraId="52190FE9" w14:textId="77777777" w:rsidR="009415E5" w:rsidRPr="00D46432" w:rsidRDefault="009415E5" w:rsidP="009415E5">
      <w:pPr>
        <w:pStyle w:val="BodyText"/>
        <w:tabs>
          <w:tab w:val="left" w:pos="1463"/>
        </w:tabs>
        <w:ind w:right="423"/>
        <w:rPr>
          <w:b/>
          <w:sz w:val="22"/>
          <w:szCs w:val="22"/>
          <w:highlight w:val="yellow"/>
        </w:rPr>
      </w:pPr>
    </w:p>
    <w:p w14:paraId="268439A9" w14:textId="77777777" w:rsidR="009415E5" w:rsidRPr="00D46432" w:rsidRDefault="009415E5" w:rsidP="009415E5">
      <w:pPr>
        <w:pStyle w:val="BodyText"/>
        <w:tabs>
          <w:tab w:val="left" w:pos="1463"/>
        </w:tabs>
        <w:ind w:right="423"/>
        <w:rPr>
          <w:sz w:val="22"/>
          <w:szCs w:val="22"/>
        </w:rPr>
      </w:pPr>
      <w:r w:rsidRPr="00D46432">
        <w:rPr>
          <w:sz w:val="22"/>
          <w:szCs w:val="22"/>
        </w:rPr>
        <w:t>The</w:t>
      </w:r>
      <w:r w:rsidRPr="00D46432">
        <w:rPr>
          <w:spacing w:val="-2"/>
          <w:sz w:val="22"/>
          <w:szCs w:val="22"/>
        </w:rPr>
        <w:t xml:space="preserve"> </w:t>
      </w:r>
      <w:r w:rsidRPr="00D46432">
        <w:rPr>
          <w:sz w:val="22"/>
          <w:szCs w:val="22"/>
        </w:rPr>
        <w:t>Iowa</w:t>
      </w:r>
      <w:r w:rsidRPr="00D46432">
        <w:rPr>
          <w:spacing w:val="-2"/>
          <w:sz w:val="22"/>
          <w:szCs w:val="22"/>
        </w:rPr>
        <w:t xml:space="preserve"> </w:t>
      </w:r>
      <w:r w:rsidRPr="00D46432">
        <w:rPr>
          <w:sz w:val="22"/>
          <w:szCs w:val="22"/>
        </w:rPr>
        <w:t>Board</w:t>
      </w:r>
      <w:r w:rsidRPr="00D46432">
        <w:rPr>
          <w:spacing w:val="-5"/>
          <w:sz w:val="22"/>
          <w:szCs w:val="22"/>
        </w:rPr>
        <w:t xml:space="preserve"> </w:t>
      </w:r>
      <w:r w:rsidRPr="00D46432">
        <w:rPr>
          <w:sz w:val="22"/>
          <w:szCs w:val="22"/>
        </w:rPr>
        <w:t>of</w:t>
      </w:r>
      <w:r w:rsidRPr="00D46432">
        <w:rPr>
          <w:spacing w:val="-3"/>
          <w:sz w:val="22"/>
          <w:szCs w:val="22"/>
        </w:rPr>
        <w:t xml:space="preserve"> </w:t>
      </w:r>
      <w:r w:rsidRPr="00D46432">
        <w:rPr>
          <w:sz w:val="22"/>
          <w:szCs w:val="22"/>
        </w:rPr>
        <w:t>Regents</w:t>
      </w:r>
      <w:r w:rsidRPr="00D46432">
        <w:rPr>
          <w:spacing w:val="-5"/>
          <w:sz w:val="22"/>
          <w:szCs w:val="22"/>
        </w:rPr>
        <w:t xml:space="preserve"> </w:t>
      </w:r>
      <w:r w:rsidRPr="00D46432">
        <w:rPr>
          <w:sz w:val="22"/>
          <w:szCs w:val="22"/>
        </w:rPr>
        <w:t>has</w:t>
      </w:r>
      <w:r w:rsidRPr="00D46432">
        <w:rPr>
          <w:spacing w:val="-3"/>
          <w:sz w:val="22"/>
          <w:szCs w:val="22"/>
        </w:rPr>
        <w:t xml:space="preserve"> </w:t>
      </w:r>
      <w:r w:rsidRPr="00D46432">
        <w:rPr>
          <w:sz w:val="22"/>
          <w:szCs w:val="22"/>
        </w:rPr>
        <w:t>adopted</w:t>
      </w:r>
      <w:r w:rsidRPr="00D46432">
        <w:rPr>
          <w:spacing w:val="-5"/>
          <w:sz w:val="22"/>
          <w:szCs w:val="22"/>
        </w:rPr>
        <w:t xml:space="preserve"> </w:t>
      </w:r>
      <w:r w:rsidRPr="00D46432">
        <w:rPr>
          <w:sz w:val="22"/>
          <w:szCs w:val="22"/>
        </w:rPr>
        <w:t>a</w:t>
      </w:r>
      <w:r w:rsidRPr="00D46432">
        <w:rPr>
          <w:spacing w:val="-2"/>
          <w:sz w:val="22"/>
          <w:szCs w:val="22"/>
        </w:rPr>
        <w:t xml:space="preserve"> </w:t>
      </w:r>
      <w:r w:rsidRPr="00D46432">
        <w:rPr>
          <w:sz w:val="22"/>
          <w:szCs w:val="22"/>
        </w:rPr>
        <w:t>policy</w:t>
      </w:r>
      <w:r w:rsidRPr="00D46432">
        <w:rPr>
          <w:spacing w:val="-7"/>
          <w:sz w:val="22"/>
          <w:szCs w:val="22"/>
        </w:rPr>
        <w:t xml:space="preserve"> </w:t>
      </w:r>
      <w:r w:rsidRPr="00D46432">
        <w:rPr>
          <w:sz w:val="22"/>
          <w:szCs w:val="22"/>
        </w:rPr>
        <w:t>on</w:t>
      </w:r>
      <w:r w:rsidRPr="00D46432">
        <w:rPr>
          <w:spacing w:val="-2"/>
          <w:sz w:val="22"/>
          <w:szCs w:val="22"/>
        </w:rPr>
        <w:t xml:space="preserve"> </w:t>
      </w:r>
      <w:r w:rsidRPr="00D46432">
        <w:rPr>
          <w:sz w:val="22"/>
          <w:szCs w:val="22"/>
        </w:rPr>
        <w:t>oral</w:t>
      </w:r>
      <w:r w:rsidRPr="00D46432">
        <w:rPr>
          <w:spacing w:val="-3"/>
          <w:sz w:val="22"/>
          <w:szCs w:val="22"/>
        </w:rPr>
        <w:t xml:space="preserve"> </w:t>
      </w:r>
      <w:r w:rsidRPr="00D46432">
        <w:rPr>
          <w:sz w:val="22"/>
          <w:szCs w:val="22"/>
        </w:rPr>
        <w:t>communication</w:t>
      </w:r>
      <w:r w:rsidRPr="00D46432">
        <w:rPr>
          <w:spacing w:val="-2"/>
          <w:sz w:val="22"/>
          <w:szCs w:val="22"/>
        </w:rPr>
        <w:t xml:space="preserve"> </w:t>
      </w:r>
      <w:r w:rsidRPr="00D46432">
        <w:rPr>
          <w:sz w:val="22"/>
          <w:szCs w:val="22"/>
        </w:rPr>
        <w:t>competence,</w:t>
      </w:r>
      <w:r w:rsidRPr="00D46432">
        <w:rPr>
          <w:spacing w:val="-16"/>
          <w:sz w:val="22"/>
          <w:szCs w:val="22"/>
        </w:rPr>
        <w:t xml:space="preserve"> </w:t>
      </w:r>
      <w:r w:rsidRPr="00D46432">
        <w:rPr>
          <w:sz w:val="22"/>
          <w:szCs w:val="22"/>
        </w:rPr>
        <w:t>designed</w:t>
      </w:r>
      <w:r w:rsidRPr="00D46432">
        <w:rPr>
          <w:spacing w:val="-2"/>
          <w:sz w:val="22"/>
          <w:szCs w:val="22"/>
        </w:rPr>
        <w:t xml:space="preserve"> </w:t>
      </w:r>
      <w:r w:rsidRPr="00D46432">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D46432">
        <w:rPr>
          <w:spacing w:val="-2"/>
          <w:sz w:val="22"/>
          <w:szCs w:val="22"/>
        </w:rPr>
        <w:t xml:space="preserve"> </w:t>
      </w:r>
      <w:r w:rsidRPr="00D46432">
        <w:rPr>
          <w:sz w:val="22"/>
          <w:szCs w:val="22"/>
        </w:rPr>
        <w:t>in</w:t>
      </w:r>
      <w:r w:rsidRPr="00D46432">
        <w:rPr>
          <w:spacing w:val="-2"/>
          <w:sz w:val="22"/>
          <w:szCs w:val="22"/>
        </w:rPr>
        <w:t xml:space="preserve"> </w:t>
      </w:r>
      <w:r w:rsidRPr="00D46432">
        <w:rPr>
          <w:sz w:val="22"/>
          <w:szCs w:val="22"/>
        </w:rPr>
        <w:t>the</w:t>
      </w:r>
      <w:r w:rsidRPr="00D46432">
        <w:rPr>
          <w:spacing w:val="-2"/>
          <w:sz w:val="22"/>
          <w:szCs w:val="22"/>
        </w:rPr>
        <w:t xml:space="preserve"> </w:t>
      </w:r>
      <w:r w:rsidRPr="00D46432">
        <w:rPr>
          <w:sz w:val="22"/>
          <w:szCs w:val="22"/>
        </w:rPr>
        <w:t>form</w:t>
      </w:r>
      <w:r w:rsidRPr="00D46432">
        <w:rPr>
          <w:spacing w:val="-6"/>
          <w:sz w:val="22"/>
          <w:szCs w:val="22"/>
        </w:rPr>
        <w:t xml:space="preserve"> </w:t>
      </w:r>
      <w:r w:rsidRPr="00D46432">
        <w:rPr>
          <w:sz w:val="22"/>
          <w:szCs w:val="22"/>
        </w:rPr>
        <w:t>the</w:t>
      </w:r>
      <w:r w:rsidRPr="00D46432">
        <w:rPr>
          <w:spacing w:val="-2"/>
          <w:sz w:val="22"/>
          <w:szCs w:val="22"/>
        </w:rPr>
        <w:t xml:space="preserve"> </w:t>
      </w:r>
      <w:r w:rsidRPr="00D46432">
        <w:rPr>
          <w:sz w:val="22"/>
          <w:szCs w:val="22"/>
        </w:rPr>
        <w:t>department</w:t>
      </w:r>
      <w:r w:rsidRPr="00D46432">
        <w:rPr>
          <w:spacing w:val="-3"/>
          <w:sz w:val="22"/>
          <w:szCs w:val="22"/>
        </w:rPr>
        <w:t xml:space="preserve"> </w:t>
      </w:r>
      <w:r w:rsidRPr="00D46432">
        <w:rPr>
          <w:sz w:val="22"/>
          <w:szCs w:val="22"/>
        </w:rPr>
        <w:t>uses</w:t>
      </w:r>
      <w:r w:rsidRPr="00D46432">
        <w:rPr>
          <w:spacing w:val="-3"/>
          <w:sz w:val="22"/>
          <w:szCs w:val="22"/>
        </w:rPr>
        <w:t xml:space="preserve"> </w:t>
      </w:r>
      <w:r w:rsidRPr="00D46432">
        <w:rPr>
          <w:sz w:val="22"/>
          <w:szCs w:val="22"/>
        </w:rPr>
        <w:t>for</w:t>
      </w:r>
      <w:r w:rsidRPr="00D46432">
        <w:rPr>
          <w:spacing w:val="-3"/>
          <w:sz w:val="22"/>
          <w:szCs w:val="22"/>
        </w:rPr>
        <w:t xml:space="preserve"> </w:t>
      </w:r>
      <w:r w:rsidRPr="00D46432">
        <w:rPr>
          <w:sz w:val="22"/>
          <w:szCs w:val="22"/>
        </w:rPr>
        <w:t>student</w:t>
      </w:r>
      <w:r w:rsidRPr="00D46432">
        <w:rPr>
          <w:spacing w:val="-3"/>
          <w:sz w:val="22"/>
          <w:szCs w:val="22"/>
        </w:rPr>
        <w:t xml:space="preserve"> </w:t>
      </w:r>
      <w:r w:rsidRPr="00D46432">
        <w:rPr>
          <w:sz w:val="22"/>
          <w:szCs w:val="22"/>
        </w:rPr>
        <w:t>evaluations</w:t>
      </w:r>
      <w:r w:rsidRPr="00D46432">
        <w:rPr>
          <w:spacing w:val="-3"/>
          <w:sz w:val="22"/>
          <w:szCs w:val="22"/>
        </w:rPr>
        <w:t xml:space="preserve"> </w:t>
      </w:r>
      <w:r w:rsidRPr="00D46432">
        <w:rPr>
          <w:sz w:val="22"/>
          <w:szCs w:val="22"/>
        </w:rPr>
        <w:t>of</w:t>
      </w:r>
      <w:r w:rsidRPr="00D46432">
        <w:rPr>
          <w:spacing w:val="-17"/>
          <w:sz w:val="22"/>
          <w:szCs w:val="22"/>
        </w:rPr>
        <w:t xml:space="preserve"> </w:t>
      </w:r>
      <w:r w:rsidRPr="00D46432">
        <w:rPr>
          <w:sz w:val="22"/>
          <w:szCs w:val="22"/>
        </w:rPr>
        <w:t>teaching.</w:t>
      </w:r>
    </w:p>
    <w:p w14:paraId="28F64940" w14:textId="77777777" w:rsidR="008B4C27" w:rsidRPr="00D46432" w:rsidRDefault="008B4C27" w:rsidP="009415E5">
      <w:pPr>
        <w:pStyle w:val="BodyText"/>
        <w:tabs>
          <w:tab w:val="left" w:pos="1463"/>
        </w:tabs>
        <w:ind w:right="423"/>
        <w:rPr>
          <w:sz w:val="22"/>
          <w:szCs w:val="22"/>
        </w:rPr>
      </w:pPr>
    </w:p>
    <w:p w14:paraId="158FAABC" w14:textId="77777777" w:rsidR="009415E5" w:rsidRPr="00D46432" w:rsidRDefault="009415E5" w:rsidP="009415E5">
      <w:pPr>
        <w:tabs>
          <w:tab w:val="left" w:pos="1462"/>
        </w:tabs>
        <w:ind w:right="166"/>
        <w:rPr>
          <w:sz w:val="22"/>
          <w:szCs w:val="22"/>
        </w:rPr>
      </w:pPr>
      <w:r w:rsidRPr="00D46432">
        <w:rPr>
          <w:b/>
          <w:bCs/>
          <w:sz w:val="22"/>
          <w:szCs w:val="22"/>
          <w:highlight w:val="yellow"/>
        </w:rPr>
        <w:t>[For</w:t>
      </w:r>
      <w:r w:rsidRPr="00D46432">
        <w:rPr>
          <w:b/>
          <w:bCs/>
          <w:spacing w:val="-2"/>
          <w:sz w:val="22"/>
          <w:szCs w:val="22"/>
          <w:highlight w:val="yellow"/>
        </w:rPr>
        <w:t xml:space="preserve"> </w:t>
      </w:r>
      <w:r w:rsidRPr="00D46432">
        <w:rPr>
          <w:b/>
          <w:bCs/>
          <w:sz w:val="22"/>
          <w:szCs w:val="22"/>
          <w:highlight w:val="yellow"/>
        </w:rPr>
        <w:t>those</w:t>
      </w:r>
      <w:r w:rsidRPr="00D46432">
        <w:rPr>
          <w:b/>
          <w:bCs/>
          <w:spacing w:val="-5"/>
          <w:sz w:val="22"/>
          <w:szCs w:val="22"/>
          <w:highlight w:val="yellow"/>
        </w:rPr>
        <w:t xml:space="preserve"> first-time </w:t>
      </w:r>
      <w:r w:rsidRPr="00D46432">
        <w:rPr>
          <w:b/>
          <w:bCs/>
          <w:sz w:val="22"/>
          <w:szCs w:val="22"/>
          <w:highlight w:val="yellow"/>
        </w:rPr>
        <w:t>teaching</w:t>
      </w:r>
      <w:r w:rsidRPr="00D46432">
        <w:rPr>
          <w:b/>
          <w:bCs/>
          <w:spacing w:val="-5"/>
          <w:sz w:val="22"/>
          <w:szCs w:val="22"/>
          <w:highlight w:val="yellow"/>
        </w:rPr>
        <w:t xml:space="preserve"> </w:t>
      </w:r>
      <w:r w:rsidRPr="00D46432">
        <w:rPr>
          <w:b/>
          <w:bCs/>
          <w:sz w:val="22"/>
          <w:szCs w:val="22"/>
          <w:highlight w:val="yellow"/>
        </w:rPr>
        <w:t>assistants</w:t>
      </w:r>
      <w:r w:rsidRPr="00D46432">
        <w:rPr>
          <w:b/>
          <w:bCs/>
          <w:spacing w:val="-5"/>
          <w:sz w:val="22"/>
          <w:szCs w:val="22"/>
          <w:highlight w:val="yellow"/>
        </w:rPr>
        <w:t xml:space="preserve"> </w:t>
      </w:r>
      <w:r w:rsidRPr="00D46432">
        <w:rPr>
          <w:b/>
          <w:bCs/>
          <w:sz w:val="22"/>
          <w:szCs w:val="22"/>
          <w:highlight w:val="yellow"/>
        </w:rPr>
        <w:t>who indicated on their admissions application that English is not their</w:t>
      </w:r>
      <w:r w:rsidRPr="00D46432">
        <w:rPr>
          <w:b/>
          <w:bCs/>
          <w:spacing w:val="-2"/>
          <w:sz w:val="22"/>
          <w:szCs w:val="22"/>
          <w:highlight w:val="yellow"/>
        </w:rPr>
        <w:t xml:space="preserve"> </w:t>
      </w:r>
      <w:r w:rsidRPr="00D46432">
        <w:rPr>
          <w:b/>
          <w:bCs/>
          <w:i/>
          <w:iCs/>
          <w:sz w:val="22"/>
          <w:szCs w:val="22"/>
          <w:highlight w:val="yellow"/>
        </w:rPr>
        <w:t>first</w:t>
      </w:r>
      <w:r w:rsidRPr="00D46432">
        <w:rPr>
          <w:b/>
          <w:bCs/>
          <w:i/>
          <w:iCs/>
          <w:spacing w:val="-3"/>
          <w:sz w:val="22"/>
          <w:szCs w:val="22"/>
          <w:highlight w:val="yellow"/>
        </w:rPr>
        <w:t xml:space="preserve"> </w:t>
      </w:r>
      <w:r w:rsidRPr="00D46432">
        <w:rPr>
          <w:b/>
          <w:bCs/>
          <w:sz w:val="22"/>
          <w:szCs w:val="22"/>
          <w:highlight w:val="yellow"/>
        </w:rPr>
        <w:t>language,</w:t>
      </w:r>
      <w:r w:rsidRPr="00D46432">
        <w:rPr>
          <w:b/>
          <w:bCs/>
          <w:spacing w:val="-2"/>
          <w:sz w:val="22"/>
          <w:szCs w:val="22"/>
          <w:highlight w:val="yellow"/>
        </w:rPr>
        <w:t xml:space="preserve"> </w:t>
      </w:r>
      <w:r w:rsidRPr="00D46432">
        <w:rPr>
          <w:b/>
          <w:bCs/>
          <w:sz w:val="22"/>
          <w:szCs w:val="22"/>
          <w:highlight w:val="yellow"/>
        </w:rPr>
        <w:t>including</w:t>
      </w:r>
      <w:r w:rsidRPr="00D46432">
        <w:rPr>
          <w:b/>
          <w:bCs/>
          <w:spacing w:val="-18"/>
          <w:sz w:val="22"/>
          <w:szCs w:val="22"/>
          <w:highlight w:val="yellow"/>
        </w:rPr>
        <w:t xml:space="preserve"> </w:t>
      </w:r>
      <w:r w:rsidRPr="00D46432">
        <w:rPr>
          <w:b/>
          <w:bCs/>
          <w:sz w:val="22"/>
          <w:szCs w:val="22"/>
          <w:highlight w:val="yellow"/>
        </w:rPr>
        <w:t>U.S.</w:t>
      </w:r>
      <w:r w:rsidRPr="00D46432">
        <w:rPr>
          <w:b/>
          <w:bCs/>
          <w:spacing w:val="-7"/>
          <w:sz w:val="22"/>
          <w:szCs w:val="22"/>
          <w:highlight w:val="yellow"/>
        </w:rPr>
        <w:t xml:space="preserve"> </w:t>
      </w:r>
      <w:r w:rsidRPr="00D46432">
        <w:rPr>
          <w:b/>
          <w:bCs/>
          <w:sz w:val="22"/>
          <w:szCs w:val="22"/>
          <w:highlight w:val="yellow"/>
        </w:rPr>
        <w:t>citizens]</w:t>
      </w:r>
      <w:r w:rsidRPr="00D46432">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2026. For updated date information, this website can be checked after May 1, 2026.  </w:t>
      </w:r>
      <w:hyperlink r:id="rId16" w:anchor="accordion-item-7881-1" w:history="1">
        <w:r w:rsidRPr="00D46432">
          <w:rPr>
            <w:rStyle w:val="Hyperlink"/>
            <w:sz w:val="22"/>
            <w:szCs w:val="22"/>
          </w:rPr>
          <w:t>https://lllc.uiowa.edu/academic-areas/english-second-language/teaching-assistant-preparation-english#accordion-item-7881-1</w:t>
        </w:r>
      </w:hyperlink>
    </w:p>
    <w:p w14:paraId="4395A1B3" w14:textId="77777777" w:rsidR="009415E5" w:rsidRPr="00D46432" w:rsidRDefault="009415E5" w:rsidP="009415E5">
      <w:pPr>
        <w:tabs>
          <w:tab w:val="left" w:pos="1462"/>
        </w:tabs>
        <w:ind w:right="166"/>
        <w:rPr>
          <w:sz w:val="22"/>
          <w:szCs w:val="22"/>
        </w:rPr>
      </w:pPr>
    </w:p>
    <w:p w14:paraId="5E691ABB" w14:textId="77777777" w:rsidR="009415E5" w:rsidRPr="00D46432" w:rsidRDefault="009415E5" w:rsidP="009415E5">
      <w:pPr>
        <w:pStyle w:val="BodyText"/>
        <w:spacing w:before="8"/>
        <w:rPr>
          <w:sz w:val="22"/>
          <w:szCs w:val="22"/>
        </w:rPr>
      </w:pPr>
    </w:p>
    <w:p w14:paraId="01335573" w14:textId="77777777" w:rsidR="009415E5" w:rsidRPr="00D46432" w:rsidRDefault="009415E5" w:rsidP="009415E5">
      <w:pPr>
        <w:spacing w:after="160" w:line="259" w:lineRule="auto"/>
        <w:rPr>
          <w:sz w:val="22"/>
          <w:szCs w:val="22"/>
        </w:rPr>
      </w:pPr>
      <w:bookmarkStart w:id="6" w:name="The_first_test,_the_English_Speaking_Pro"/>
      <w:bookmarkEnd w:id="6"/>
      <w:r w:rsidRPr="00D46432">
        <w:rPr>
          <w:sz w:val="22"/>
          <w:szCs w:val="22"/>
        </w:rPr>
        <w:t>All students who report that English is not a first language (as self-reported on their admissions application) and who have first-time appointments as graduate teaching assistants (TAs) are required to take a test to assess their effectiveness in speaking English before they are assigned assistantship responsibilities. This requirement is based on a policy overseen by the Office of the Provost (see the </w:t>
      </w:r>
      <w:hyperlink r:id="rId17" w:tgtFrame="_blank" w:history="1">
        <w:r w:rsidRPr="00D46432">
          <w:rPr>
            <w:rStyle w:val="Hyperlink"/>
            <w:sz w:val="22"/>
            <w:szCs w:val="22"/>
          </w:rPr>
          <w:t>University of Iowa Policy Manual III-13</w:t>
        </w:r>
      </w:hyperlink>
      <w:r w:rsidRPr="00D46432">
        <w:rPr>
          <w:sz w:val="22"/>
          <w:szCs w:val="22"/>
        </w:rPr>
        <w:t xml:space="preserve">), which was derived from a Board of Regents mandate (see </w:t>
      </w:r>
      <w:hyperlink r:id="rId18" w:history="1">
        <w:r w:rsidRPr="00D46432">
          <w:rPr>
            <w:rStyle w:val="Hyperlink"/>
            <w:sz w:val="22"/>
            <w:szCs w:val="22"/>
          </w:rPr>
          <w:t>Iowa Code 262.9 #24</w:t>
        </w:r>
      </w:hyperlink>
      <w:r w:rsidRPr="00D46432">
        <w:rPr>
          <w:sz w:val="22"/>
          <w:szCs w:val="22"/>
        </w:rPr>
        <w:t> </w:t>
      </w:r>
      <w:hyperlink r:id="rId19" w:tgtFrame="_blank" w:history="1">
        <w:r w:rsidRPr="00D46432">
          <w:rPr>
            <w:rStyle w:val="Hyperlink"/>
            <w:sz w:val="22"/>
            <w:szCs w:val="22"/>
          </w:rPr>
          <w:t>Iowa Code 262.9 #24-5</w:t>
        </w:r>
      </w:hyperlink>
      <w:r w:rsidRPr="00D46432">
        <w:rPr>
          <w:sz w:val="22"/>
          <w:szCs w:val="22"/>
        </w:rPr>
        <w:t xml:space="preserve">).The </w:t>
      </w:r>
      <w:hyperlink r:id="rId20" w:history="1">
        <w:r w:rsidRPr="00D46432">
          <w:rPr>
            <w:rStyle w:val="Hyperlink"/>
            <w:sz w:val="22"/>
            <w:szCs w:val="22"/>
          </w:rPr>
          <w:t>Spoken Proficiency of English in the Classroom (SPEC) test</w:t>
        </w:r>
      </w:hyperlink>
      <w:r w:rsidRPr="00D46432">
        <w:rPr>
          <w:sz w:val="22"/>
          <w:szCs w:val="22"/>
        </w:rPr>
        <w:t xml:space="preserve"> assesses a TAs ability to communicate in English in a classroom context within their field of instruction. Depending on the outcome, English proficiency courses and/or task reassignments may be required.  </w:t>
      </w:r>
    </w:p>
    <w:p w14:paraId="2961C444" w14:textId="77777777" w:rsidR="009415E5" w:rsidRPr="00D46432" w:rsidRDefault="009415E5" w:rsidP="009415E5">
      <w:pPr>
        <w:pStyle w:val="BodyText"/>
        <w:rPr>
          <w:b/>
          <w:bCs/>
          <w:sz w:val="22"/>
          <w:szCs w:val="22"/>
        </w:rPr>
      </w:pPr>
      <w:bookmarkStart w:id="7" w:name="(Required)_[Choose_one]_[For_those_Teach"/>
      <w:bookmarkEnd w:id="7"/>
      <w:r w:rsidRPr="00D46432">
        <w:rPr>
          <w:b/>
          <w:bCs/>
          <w:sz w:val="22"/>
          <w:szCs w:val="22"/>
          <w:highlight w:val="yellow"/>
        </w:rPr>
        <w:t>(Required)</w:t>
      </w:r>
      <w:r w:rsidRPr="00D46432">
        <w:rPr>
          <w:b/>
          <w:bCs/>
          <w:sz w:val="22"/>
          <w:szCs w:val="22"/>
        </w:rPr>
        <w:t xml:space="preserve"> </w:t>
      </w:r>
      <w:r w:rsidRPr="00D46432">
        <w:rPr>
          <w:b/>
          <w:bCs/>
          <w:sz w:val="22"/>
          <w:szCs w:val="22"/>
          <w:highlight w:val="yellow"/>
        </w:rPr>
        <w:t>[Choose</w:t>
      </w:r>
      <w:r w:rsidRPr="00D46432">
        <w:rPr>
          <w:b/>
          <w:bCs/>
          <w:spacing w:val="-2"/>
          <w:sz w:val="22"/>
          <w:szCs w:val="22"/>
          <w:highlight w:val="yellow"/>
        </w:rPr>
        <w:t xml:space="preserve"> </w:t>
      </w:r>
      <w:r w:rsidRPr="00D46432">
        <w:rPr>
          <w:b/>
          <w:bCs/>
          <w:sz w:val="22"/>
          <w:szCs w:val="22"/>
          <w:highlight w:val="yellow"/>
        </w:rPr>
        <w:t>one]</w:t>
      </w:r>
      <w:r w:rsidRPr="00D46432">
        <w:rPr>
          <w:b/>
          <w:bCs/>
          <w:spacing w:val="-3"/>
          <w:sz w:val="22"/>
          <w:szCs w:val="22"/>
        </w:rPr>
        <w:t xml:space="preserve"> </w:t>
      </w:r>
      <w:r w:rsidRPr="00D46432">
        <w:rPr>
          <w:b/>
          <w:bCs/>
          <w:sz w:val="22"/>
          <w:szCs w:val="22"/>
          <w:highlight w:val="yellow"/>
        </w:rPr>
        <w:t>[For</w:t>
      </w:r>
      <w:r w:rsidRPr="00D46432">
        <w:rPr>
          <w:b/>
          <w:bCs/>
          <w:spacing w:val="-2"/>
          <w:sz w:val="22"/>
          <w:szCs w:val="22"/>
          <w:highlight w:val="yellow"/>
        </w:rPr>
        <w:t xml:space="preserve"> </w:t>
      </w:r>
      <w:r w:rsidRPr="00D46432">
        <w:rPr>
          <w:b/>
          <w:bCs/>
          <w:sz w:val="22"/>
          <w:szCs w:val="22"/>
          <w:highlight w:val="yellow"/>
        </w:rPr>
        <w:t>those</w:t>
      </w:r>
      <w:r w:rsidRPr="00D46432">
        <w:rPr>
          <w:b/>
          <w:bCs/>
          <w:spacing w:val="-5"/>
          <w:sz w:val="22"/>
          <w:szCs w:val="22"/>
          <w:highlight w:val="yellow"/>
        </w:rPr>
        <w:t xml:space="preserve"> first-time </w:t>
      </w:r>
      <w:r w:rsidRPr="00D46432">
        <w:rPr>
          <w:b/>
          <w:bCs/>
          <w:sz w:val="22"/>
          <w:szCs w:val="22"/>
          <w:highlight w:val="yellow"/>
        </w:rPr>
        <w:t>teaching</w:t>
      </w:r>
      <w:r w:rsidRPr="00D46432">
        <w:rPr>
          <w:b/>
          <w:bCs/>
          <w:spacing w:val="-5"/>
          <w:sz w:val="22"/>
          <w:szCs w:val="22"/>
          <w:highlight w:val="yellow"/>
        </w:rPr>
        <w:t xml:space="preserve"> </w:t>
      </w:r>
      <w:r w:rsidRPr="00D46432">
        <w:rPr>
          <w:b/>
          <w:bCs/>
          <w:sz w:val="22"/>
          <w:szCs w:val="22"/>
          <w:highlight w:val="yellow"/>
        </w:rPr>
        <w:t>assistants</w:t>
      </w:r>
      <w:r w:rsidRPr="00D46432">
        <w:rPr>
          <w:b/>
          <w:bCs/>
          <w:spacing w:val="-5"/>
          <w:sz w:val="22"/>
          <w:szCs w:val="22"/>
          <w:highlight w:val="yellow"/>
        </w:rPr>
        <w:t xml:space="preserve"> </w:t>
      </w:r>
      <w:r w:rsidRPr="00D46432">
        <w:rPr>
          <w:b/>
          <w:bCs/>
          <w:sz w:val="22"/>
          <w:szCs w:val="22"/>
          <w:highlight w:val="yellow"/>
        </w:rPr>
        <w:t>whose</w:t>
      </w:r>
      <w:r w:rsidRPr="00D46432">
        <w:rPr>
          <w:b/>
          <w:bCs/>
          <w:spacing w:val="-2"/>
          <w:sz w:val="22"/>
          <w:szCs w:val="22"/>
          <w:highlight w:val="yellow"/>
        </w:rPr>
        <w:t xml:space="preserve"> </w:t>
      </w:r>
      <w:r w:rsidRPr="00D46432">
        <w:rPr>
          <w:b/>
          <w:bCs/>
          <w:i/>
          <w:sz w:val="22"/>
          <w:szCs w:val="22"/>
          <w:highlight w:val="yellow"/>
        </w:rPr>
        <w:t>first</w:t>
      </w:r>
      <w:r w:rsidRPr="00D46432">
        <w:rPr>
          <w:b/>
          <w:bCs/>
          <w:i/>
          <w:spacing w:val="-3"/>
          <w:sz w:val="22"/>
          <w:szCs w:val="22"/>
          <w:highlight w:val="yellow"/>
        </w:rPr>
        <w:t xml:space="preserve"> </w:t>
      </w:r>
      <w:r w:rsidRPr="00D46432">
        <w:rPr>
          <w:b/>
          <w:bCs/>
          <w:sz w:val="22"/>
          <w:szCs w:val="22"/>
          <w:highlight w:val="yellow"/>
        </w:rPr>
        <w:t>language</w:t>
      </w:r>
      <w:r w:rsidRPr="00D46432">
        <w:rPr>
          <w:b/>
          <w:bCs/>
          <w:spacing w:val="-2"/>
          <w:sz w:val="22"/>
          <w:szCs w:val="22"/>
          <w:highlight w:val="yellow"/>
        </w:rPr>
        <w:t xml:space="preserve"> </w:t>
      </w:r>
      <w:r w:rsidRPr="00D46432">
        <w:rPr>
          <w:b/>
          <w:bCs/>
          <w:sz w:val="22"/>
          <w:szCs w:val="22"/>
          <w:highlight w:val="yellow"/>
        </w:rPr>
        <w:t>is</w:t>
      </w:r>
      <w:r w:rsidRPr="00D46432">
        <w:rPr>
          <w:b/>
          <w:bCs/>
          <w:spacing w:val="-3"/>
          <w:sz w:val="22"/>
          <w:szCs w:val="22"/>
          <w:highlight w:val="yellow"/>
        </w:rPr>
        <w:t xml:space="preserve"> </w:t>
      </w:r>
      <w:r w:rsidRPr="00D46432">
        <w:rPr>
          <w:b/>
          <w:bCs/>
          <w:sz w:val="22"/>
          <w:szCs w:val="22"/>
          <w:highlight w:val="yellow"/>
        </w:rPr>
        <w:t>not</w:t>
      </w:r>
      <w:r w:rsidRPr="00D46432">
        <w:rPr>
          <w:b/>
          <w:bCs/>
          <w:spacing w:val="-20"/>
          <w:sz w:val="22"/>
          <w:szCs w:val="22"/>
          <w:highlight w:val="yellow"/>
        </w:rPr>
        <w:t xml:space="preserve"> </w:t>
      </w:r>
      <w:r w:rsidRPr="00D46432">
        <w:rPr>
          <w:b/>
          <w:bCs/>
          <w:sz w:val="22"/>
          <w:szCs w:val="22"/>
          <w:highlight w:val="yellow"/>
        </w:rPr>
        <w:t>English]</w:t>
      </w:r>
      <w:r w:rsidRPr="00D46432">
        <w:rPr>
          <w:b/>
          <w:bCs/>
          <w:sz w:val="22"/>
          <w:szCs w:val="22"/>
        </w:rPr>
        <w:t>:</w:t>
      </w:r>
    </w:p>
    <w:p w14:paraId="26B333FB" w14:textId="77777777" w:rsidR="009415E5" w:rsidRPr="00D46432" w:rsidRDefault="009415E5" w:rsidP="009415E5">
      <w:pPr>
        <w:pStyle w:val="BodyText"/>
        <w:rPr>
          <w:sz w:val="22"/>
          <w:szCs w:val="22"/>
        </w:rPr>
      </w:pPr>
    </w:p>
    <w:p w14:paraId="43DDE9E8" w14:textId="77777777" w:rsidR="009415E5" w:rsidRPr="00D46432" w:rsidRDefault="009415E5" w:rsidP="009415E5">
      <w:pPr>
        <w:pStyle w:val="ListParagraph"/>
        <w:numPr>
          <w:ilvl w:val="0"/>
          <w:numId w:val="1"/>
        </w:numPr>
        <w:ind w:left="720" w:right="191" w:hanging="360"/>
      </w:pPr>
      <w:r w:rsidRPr="00D46432">
        <w:t xml:space="preserve">By the end of your first year as a teaching assistant, you are expected to have attained a B certification (able to handle a discussion section). Your college will </w:t>
      </w:r>
      <w:r w:rsidRPr="00D46432">
        <w:rPr>
          <w:b/>
          <w:u w:val="single"/>
        </w:rPr>
        <w:t>not</w:t>
      </w:r>
      <w:r w:rsidRPr="00D46432">
        <w:rPr>
          <w:b/>
        </w:rPr>
        <w:t xml:space="preserve"> </w:t>
      </w:r>
      <w:r w:rsidRPr="00D46432">
        <w:t>approve any appointment forms</w:t>
      </w:r>
      <w:r w:rsidRPr="00D46432">
        <w:rPr>
          <w:spacing w:val="-4"/>
        </w:rPr>
        <w:t xml:space="preserve"> </w:t>
      </w:r>
      <w:r w:rsidRPr="00D46432">
        <w:t>for</w:t>
      </w:r>
      <w:r w:rsidRPr="00D46432">
        <w:rPr>
          <w:spacing w:val="-4"/>
        </w:rPr>
        <w:t xml:space="preserve"> </w:t>
      </w:r>
      <w:r w:rsidRPr="00D46432">
        <w:t>second</w:t>
      </w:r>
      <w:r w:rsidRPr="00D46432">
        <w:rPr>
          <w:spacing w:val="-1"/>
        </w:rPr>
        <w:t>-</w:t>
      </w:r>
      <w:r w:rsidRPr="00D46432">
        <w:t>year</w:t>
      </w:r>
      <w:r w:rsidRPr="00D46432">
        <w:rPr>
          <w:spacing w:val="-4"/>
        </w:rPr>
        <w:t xml:space="preserve"> </w:t>
      </w:r>
      <w:r w:rsidRPr="00D46432">
        <w:t>teaching</w:t>
      </w:r>
      <w:r w:rsidRPr="00D46432">
        <w:rPr>
          <w:spacing w:val="-3"/>
        </w:rPr>
        <w:t xml:space="preserve"> </w:t>
      </w:r>
      <w:r w:rsidRPr="00D46432">
        <w:t>assistants</w:t>
      </w:r>
      <w:r w:rsidRPr="00D46432">
        <w:rPr>
          <w:spacing w:val="-4"/>
        </w:rPr>
        <w:t xml:space="preserve"> </w:t>
      </w:r>
      <w:r w:rsidRPr="00D46432">
        <w:t>who</w:t>
      </w:r>
      <w:r w:rsidRPr="00D46432">
        <w:rPr>
          <w:spacing w:val="-3"/>
        </w:rPr>
        <w:t xml:space="preserve"> </w:t>
      </w:r>
      <w:r w:rsidRPr="00D46432">
        <w:t>have</w:t>
      </w:r>
      <w:r w:rsidRPr="00D46432">
        <w:rPr>
          <w:spacing w:val="-3"/>
        </w:rPr>
        <w:t xml:space="preserve"> </w:t>
      </w:r>
      <w:r w:rsidRPr="00D46432">
        <w:t>not</w:t>
      </w:r>
      <w:r w:rsidRPr="00D46432">
        <w:rPr>
          <w:spacing w:val="-4"/>
        </w:rPr>
        <w:t xml:space="preserve"> </w:t>
      </w:r>
      <w:r w:rsidRPr="00D46432">
        <w:t>met</w:t>
      </w:r>
      <w:r w:rsidRPr="00D46432">
        <w:rPr>
          <w:spacing w:val="-4"/>
        </w:rPr>
        <w:t xml:space="preserve"> </w:t>
      </w:r>
      <w:r w:rsidRPr="00D46432">
        <w:t>this</w:t>
      </w:r>
      <w:r w:rsidRPr="00D46432">
        <w:rPr>
          <w:spacing w:val="-22"/>
        </w:rPr>
        <w:t xml:space="preserve"> </w:t>
      </w:r>
      <w:r w:rsidRPr="00D46432">
        <w:t>criterion.</w:t>
      </w:r>
    </w:p>
    <w:p w14:paraId="33633094" w14:textId="77777777" w:rsidR="009415E5" w:rsidRPr="00D46432" w:rsidRDefault="009415E5" w:rsidP="009415E5">
      <w:pPr>
        <w:pStyle w:val="BodyText"/>
        <w:spacing w:before="10"/>
        <w:ind w:left="720" w:hanging="360"/>
        <w:rPr>
          <w:sz w:val="22"/>
          <w:szCs w:val="22"/>
        </w:rPr>
      </w:pPr>
    </w:p>
    <w:p w14:paraId="7F4B5DFA" w14:textId="77777777" w:rsidR="009415E5" w:rsidRPr="00D46432" w:rsidRDefault="009415E5" w:rsidP="009415E5">
      <w:pPr>
        <w:pStyle w:val="ListParagraph"/>
        <w:numPr>
          <w:ilvl w:val="0"/>
          <w:numId w:val="1"/>
        </w:numPr>
        <w:ind w:left="720" w:right="144" w:hanging="360"/>
      </w:pPr>
      <w:r w:rsidRPr="00D46432">
        <w:t xml:space="preserve">If you are a teaching assistant in a science-related department and </w:t>
      </w:r>
      <w:proofErr w:type="gramStart"/>
      <w:r w:rsidRPr="00D46432">
        <w:t>are in charge of</w:t>
      </w:r>
      <w:proofErr w:type="gramEnd"/>
      <w:r w:rsidRPr="00D46432">
        <w:t xml:space="preserve"> a lab section, you are expected</w:t>
      </w:r>
      <w:r w:rsidRPr="00D46432">
        <w:rPr>
          <w:spacing w:val="-2"/>
        </w:rPr>
        <w:t xml:space="preserve"> </w:t>
      </w:r>
      <w:r w:rsidRPr="00D46432">
        <w:t>to</w:t>
      </w:r>
      <w:r w:rsidRPr="00D46432">
        <w:rPr>
          <w:spacing w:val="-2"/>
        </w:rPr>
        <w:t xml:space="preserve"> </w:t>
      </w:r>
      <w:r w:rsidRPr="00D46432">
        <w:t>obtain</w:t>
      </w:r>
      <w:r w:rsidRPr="00D46432">
        <w:rPr>
          <w:spacing w:val="-2"/>
        </w:rPr>
        <w:t xml:space="preserve"> </w:t>
      </w:r>
      <w:r w:rsidRPr="00D46432">
        <w:t>a</w:t>
      </w:r>
      <w:r w:rsidRPr="00D46432">
        <w:rPr>
          <w:spacing w:val="-5"/>
        </w:rPr>
        <w:t xml:space="preserve"> </w:t>
      </w:r>
      <w:r w:rsidRPr="00D46432">
        <w:t>C</w:t>
      </w:r>
      <w:r w:rsidRPr="00D46432">
        <w:rPr>
          <w:spacing w:val="-1"/>
        </w:rPr>
        <w:t xml:space="preserve"> </w:t>
      </w:r>
      <w:r w:rsidRPr="00D46432">
        <w:t>certification</w:t>
      </w:r>
      <w:r w:rsidRPr="00D46432">
        <w:rPr>
          <w:spacing w:val="-2"/>
        </w:rPr>
        <w:t xml:space="preserve"> </w:t>
      </w:r>
      <w:r w:rsidRPr="00D46432">
        <w:t>(assist</w:t>
      </w:r>
      <w:r w:rsidRPr="00D46432">
        <w:rPr>
          <w:spacing w:val="-3"/>
        </w:rPr>
        <w:t xml:space="preserve"> </w:t>
      </w:r>
      <w:r w:rsidRPr="00D46432">
        <w:t>in</w:t>
      </w:r>
      <w:r w:rsidRPr="00D46432">
        <w:rPr>
          <w:spacing w:val="-2"/>
        </w:rPr>
        <w:t xml:space="preserve"> </w:t>
      </w:r>
      <w:r w:rsidRPr="00D46432">
        <w:t>a</w:t>
      </w:r>
      <w:r w:rsidRPr="00D46432">
        <w:rPr>
          <w:spacing w:val="-2"/>
        </w:rPr>
        <w:t xml:space="preserve"> </w:t>
      </w:r>
      <w:r w:rsidRPr="00D46432">
        <w:t>lab</w:t>
      </w:r>
      <w:r w:rsidRPr="00D46432">
        <w:rPr>
          <w:spacing w:val="-2"/>
        </w:rPr>
        <w:t xml:space="preserve"> </w:t>
      </w:r>
      <w:r w:rsidRPr="00D46432">
        <w:t>with</w:t>
      </w:r>
      <w:r w:rsidRPr="00D46432">
        <w:rPr>
          <w:spacing w:val="-2"/>
        </w:rPr>
        <w:t xml:space="preserve"> </w:t>
      </w:r>
      <w:r w:rsidRPr="00D46432">
        <w:t>immediate</w:t>
      </w:r>
      <w:r w:rsidRPr="00D46432">
        <w:rPr>
          <w:spacing w:val="-2"/>
        </w:rPr>
        <w:t xml:space="preserve"> </w:t>
      </w:r>
      <w:r w:rsidRPr="00D46432">
        <w:t>supervision)</w:t>
      </w:r>
      <w:r w:rsidRPr="00D46432">
        <w:rPr>
          <w:spacing w:val="-3"/>
        </w:rPr>
        <w:t xml:space="preserve"> </w:t>
      </w:r>
      <w:r w:rsidRPr="00D46432">
        <w:t>by</w:t>
      </w:r>
      <w:r w:rsidRPr="00D46432">
        <w:rPr>
          <w:spacing w:val="-7"/>
        </w:rPr>
        <w:t xml:space="preserve"> </w:t>
      </w:r>
      <w:r w:rsidRPr="00D46432">
        <w:t>the</w:t>
      </w:r>
      <w:r w:rsidRPr="00D46432">
        <w:rPr>
          <w:spacing w:val="-2"/>
        </w:rPr>
        <w:t xml:space="preserve"> </w:t>
      </w:r>
      <w:r w:rsidRPr="00D46432">
        <w:t>end</w:t>
      </w:r>
      <w:r w:rsidRPr="00D46432">
        <w:rPr>
          <w:spacing w:val="-2"/>
        </w:rPr>
        <w:t xml:space="preserve"> </w:t>
      </w:r>
      <w:r w:rsidRPr="00D46432">
        <w:t>of</w:t>
      </w:r>
      <w:r w:rsidRPr="00D46432">
        <w:rPr>
          <w:spacing w:val="-3"/>
        </w:rPr>
        <w:t xml:space="preserve"> </w:t>
      </w:r>
      <w:r w:rsidRPr="00D46432">
        <w:t>your</w:t>
      </w:r>
      <w:r w:rsidRPr="00D46432">
        <w:rPr>
          <w:spacing w:val="-3"/>
        </w:rPr>
        <w:t xml:space="preserve"> </w:t>
      </w:r>
      <w:r w:rsidRPr="00D46432">
        <w:t>first</w:t>
      </w:r>
      <w:r w:rsidRPr="00D46432">
        <w:rPr>
          <w:spacing w:val="-1"/>
        </w:rPr>
        <w:t xml:space="preserve"> </w:t>
      </w:r>
      <w:r w:rsidRPr="00D46432">
        <w:t>year.</w:t>
      </w:r>
      <w:r w:rsidRPr="00D46432">
        <w:rPr>
          <w:spacing w:val="-31"/>
        </w:rPr>
        <w:t xml:space="preserve"> </w:t>
      </w:r>
      <w:r w:rsidRPr="00D46432">
        <w:t xml:space="preserve"> Your college will </w:t>
      </w:r>
      <w:r w:rsidRPr="00D46432">
        <w:rPr>
          <w:b/>
          <w:u w:val="single"/>
        </w:rPr>
        <w:t>not</w:t>
      </w:r>
      <w:r w:rsidRPr="00D46432">
        <w:rPr>
          <w:b/>
        </w:rPr>
        <w:t xml:space="preserve"> </w:t>
      </w:r>
      <w:r w:rsidRPr="00D46432">
        <w:t>approve any appointment forms for second year teaching assistants who have not met this criterion.</w:t>
      </w:r>
    </w:p>
    <w:p w14:paraId="09613337" w14:textId="77777777" w:rsidR="009415E5" w:rsidRPr="00D46432" w:rsidRDefault="009415E5" w:rsidP="009415E5">
      <w:pPr>
        <w:pStyle w:val="BodyText"/>
        <w:spacing w:before="10"/>
        <w:ind w:left="720" w:hanging="360"/>
        <w:rPr>
          <w:sz w:val="22"/>
          <w:szCs w:val="22"/>
        </w:rPr>
      </w:pPr>
    </w:p>
    <w:p w14:paraId="70F66DF7" w14:textId="77777777" w:rsidR="009415E5" w:rsidRPr="00D46432" w:rsidRDefault="009415E5" w:rsidP="009415E5">
      <w:pPr>
        <w:pStyle w:val="ListParagraph"/>
        <w:numPr>
          <w:ilvl w:val="0"/>
          <w:numId w:val="1"/>
        </w:numPr>
        <w:tabs>
          <w:tab w:val="left" w:pos="698"/>
        </w:tabs>
        <w:ind w:left="720" w:right="856" w:hanging="360"/>
      </w:pPr>
      <w:r w:rsidRPr="00D46432">
        <w:t>If you are a teaching assistant in a foreign language department, you are expected to obtain a C-level certification</w:t>
      </w:r>
      <w:r w:rsidRPr="00D46432">
        <w:rPr>
          <w:spacing w:val="-4"/>
        </w:rPr>
        <w:t xml:space="preserve"> </w:t>
      </w:r>
      <w:r w:rsidRPr="00D46432">
        <w:t>(teach</w:t>
      </w:r>
      <w:r w:rsidRPr="00D46432">
        <w:rPr>
          <w:spacing w:val="-3"/>
        </w:rPr>
        <w:t xml:space="preserve"> </w:t>
      </w:r>
      <w:r w:rsidRPr="00D46432">
        <w:t>a</w:t>
      </w:r>
      <w:r w:rsidRPr="00D46432">
        <w:rPr>
          <w:spacing w:val="-3"/>
        </w:rPr>
        <w:t xml:space="preserve"> </w:t>
      </w:r>
      <w:r w:rsidRPr="00D46432">
        <w:t>foreign</w:t>
      </w:r>
      <w:r w:rsidRPr="00D46432">
        <w:rPr>
          <w:spacing w:val="-6"/>
        </w:rPr>
        <w:t xml:space="preserve"> </w:t>
      </w:r>
      <w:r w:rsidRPr="00D46432">
        <w:t>language</w:t>
      </w:r>
      <w:r w:rsidRPr="00D46432">
        <w:rPr>
          <w:spacing w:val="-3"/>
        </w:rPr>
        <w:t xml:space="preserve"> </w:t>
      </w:r>
      <w:r w:rsidRPr="00D46432">
        <w:t>class</w:t>
      </w:r>
      <w:r w:rsidRPr="00D46432">
        <w:rPr>
          <w:spacing w:val="-4"/>
        </w:rPr>
        <w:t xml:space="preserve"> </w:t>
      </w:r>
      <w:r w:rsidRPr="00D46432">
        <w:t>where</w:t>
      </w:r>
      <w:r w:rsidRPr="00D46432">
        <w:rPr>
          <w:spacing w:val="-3"/>
        </w:rPr>
        <w:t xml:space="preserve"> </w:t>
      </w:r>
      <w:r w:rsidRPr="00D46432">
        <w:t>the</w:t>
      </w:r>
      <w:r w:rsidRPr="00D46432">
        <w:rPr>
          <w:spacing w:val="-3"/>
        </w:rPr>
        <w:t xml:space="preserve"> </w:t>
      </w:r>
      <w:r w:rsidRPr="00D46432">
        <w:t>language</w:t>
      </w:r>
      <w:r w:rsidRPr="00D46432">
        <w:rPr>
          <w:spacing w:val="-3"/>
        </w:rPr>
        <w:t xml:space="preserve"> </w:t>
      </w:r>
      <w:r w:rsidRPr="00D46432">
        <w:t>of</w:t>
      </w:r>
      <w:r w:rsidRPr="00D46432">
        <w:rPr>
          <w:spacing w:val="-4"/>
        </w:rPr>
        <w:t xml:space="preserve"> </w:t>
      </w:r>
      <w:r w:rsidRPr="00D46432">
        <w:t>instruction</w:t>
      </w:r>
      <w:r w:rsidRPr="00D46432">
        <w:rPr>
          <w:spacing w:val="-3"/>
        </w:rPr>
        <w:t xml:space="preserve"> </w:t>
      </w:r>
      <w:r w:rsidRPr="00D46432">
        <w:t>is</w:t>
      </w:r>
      <w:r w:rsidRPr="00D46432">
        <w:rPr>
          <w:spacing w:val="-4"/>
        </w:rPr>
        <w:t xml:space="preserve"> </w:t>
      </w:r>
      <w:r w:rsidRPr="00D46432">
        <w:t>not</w:t>
      </w:r>
      <w:r w:rsidRPr="00D46432">
        <w:rPr>
          <w:spacing w:val="-32"/>
        </w:rPr>
        <w:t xml:space="preserve"> </w:t>
      </w:r>
      <w:r w:rsidRPr="00D46432">
        <w:t>English).</w:t>
      </w:r>
    </w:p>
    <w:p w14:paraId="38E58448" w14:textId="77777777" w:rsidR="009415E5" w:rsidRPr="00D46432" w:rsidRDefault="009415E5" w:rsidP="009415E5">
      <w:pPr>
        <w:pStyle w:val="BodyText"/>
        <w:spacing w:before="9"/>
        <w:rPr>
          <w:sz w:val="22"/>
          <w:szCs w:val="22"/>
        </w:rPr>
      </w:pPr>
    </w:p>
    <w:p w14:paraId="5810990B" w14:textId="77777777" w:rsidR="009415E5" w:rsidRPr="00D46432" w:rsidRDefault="009415E5" w:rsidP="009415E5">
      <w:pPr>
        <w:pStyle w:val="BodyText"/>
        <w:ind w:right="228"/>
        <w:rPr>
          <w:b/>
          <w:sz w:val="22"/>
          <w:szCs w:val="22"/>
        </w:rPr>
      </w:pPr>
      <w:r w:rsidRPr="00D46432">
        <w:rPr>
          <w:b/>
          <w:sz w:val="22"/>
          <w:szCs w:val="22"/>
        </w:rPr>
        <w:t>Iowa Board of Regents’ Teaching Proficiency Standard</w:t>
      </w:r>
    </w:p>
    <w:p w14:paraId="0FCC2180" w14:textId="77777777" w:rsidR="009415E5" w:rsidRPr="00D46432" w:rsidRDefault="009415E5" w:rsidP="009415E5">
      <w:pPr>
        <w:pStyle w:val="BodyText"/>
        <w:ind w:right="228"/>
        <w:rPr>
          <w:b/>
          <w:sz w:val="22"/>
          <w:szCs w:val="22"/>
          <w:highlight w:val="yellow"/>
        </w:rPr>
      </w:pPr>
    </w:p>
    <w:p w14:paraId="252DF18F" w14:textId="77777777" w:rsidR="009415E5" w:rsidRPr="00D46432" w:rsidRDefault="009415E5" w:rsidP="009415E5">
      <w:pPr>
        <w:pStyle w:val="BodyText"/>
        <w:ind w:right="228"/>
        <w:rPr>
          <w:sz w:val="22"/>
          <w:szCs w:val="22"/>
        </w:rPr>
      </w:pPr>
      <w:r w:rsidRPr="00D46432">
        <w:rPr>
          <w:sz w:val="22"/>
          <w:szCs w:val="22"/>
        </w:rPr>
        <w:lastRenderedPageBreak/>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6E98CE6B" w14:textId="77777777" w:rsidR="009415E5" w:rsidRPr="00D46432" w:rsidRDefault="009415E5" w:rsidP="009415E5">
      <w:pPr>
        <w:pStyle w:val="BodyText"/>
        <w:ind w:right="228"/>
        <w:rPr>
          <w:sz w:val="22"/>
          <w:szCs w:val="22"/>
        </w:rPr>
      </w:pPr>
      <w:r w:rsidRPr="00D46432">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733C60B" w14:textId="77777777" w:rsidR="009415E5" w:rsidRPr="00D46432" w:rsidRDefault="009415E5" w:rsidP="009415E5">
      <w:pPr>
        <w:pStyle w:val="BodyText"/>
        <w:ind w:right="228"/>
        <w:rPr>
          <w:sz w:val="22"/>
          <w:szCs w:val="22"/>
        </w:rPr>
      </w:pPr>
    </w:p>
    <w:p w14:paraId="184198D9" w14:textId="77777777" w:rsidR="009415E5" w:rsidRPr="00D46432" w:rsidRDefault="009415E5" w:rsidP="009415E5">
      <w:pPr>
        <w:pStyle w:val="BodyText"/>
        <w:ind w:right="228"/>
        <w:rPr>
          <w:b/>
          <w:bCs/>
          <w:sz w:val="22"/>
          <w:szCs w:val="22"/>
        </w:rPr>
      </w:pPr>
      <w:r w:rsidRPr="00D46432">
        <w:rPr>
          <w:b/>
          <w:bCs/>
          <w:sz w:val="22"/>
          <w:szCs w:val="22"/>
        </w:rPr>
        <w:t>Family Educational Right Act (FERPA) Training Requirement</w:t>
      </w:r>
    </w:p>
    <w:p w14:paraId="27917242" w14:textId="77777777" w:rsidR="009415E5" w:rsidRPr="00D46432" w:rsidRDefault="009415E5" w:rsidP="009415E5">
      <w:pPr>
        <w:pStyle w:val="BodyText"/>
        <w:ind w:left="112" w:right="228"/>
        <w:rPr>
          <w:sz w:val="22"/>
          <w:szCs w:val="22"/>
        </w:rPr>
      </w:pPr>
    </w:p>
    <w:p w14:paraId="11D91503" w14:textId="77777777" w:rsidR="009415E5" w:rsidRPr="00D46432" w:rsidRDefault="009415E5" w:rsidP="009415E5">
      <w:pPr>
        <w:pStyle w:val="Default"/>
        <w:rPr>
          <w:sz w:val="22"/>
          <w:szCs w:val="22"/>
        </w:rPr>
      </w:pPr>
      <w:r w:rsidRPr="00D46432">
        <w:rPr>
          <w:sz w:val="22"/>
          <w:szCs w:val="22"/>
        </w:rPr>
        <w:t>The Family Educational Right Act (FERPA) is a federal law that protects privacy of student records. In accordance with that law, the University requires course instructors</w:t>
      </w:r>
      <w:r w:rsidRPr="00D46432">
        <w:rPr>
          <w:color w:val="auto"/>
          <w:sz w:val="22"/>
          <w:szCs w:val="22"/>
        </w:rPr>
        <w:t xml:space="preserve">, </w:t>
      </w:r>
      <w:r w:rsidRPr="00D46432">
        <w:rPr>
          <w:color w:val="auto"/>
          <w:sz w:val="22"/>
          <w:szCs w:val="22"/>
          <w:u w:val="single"/>
        </w:rPr>
        <w:t>including Graduate Teaching Assistants</w:t>
      </w:r>
      <w:r w:rsidRPr="00D46432">
        <w:rPr>
          <w:color w:val="auto"/>
          <w:sz w:val="22"/>
          <w:szCs w:val="22"/>
        </w:rPr>
        <w:t>,</w:t>
      </w:r>
      <w:r w:rsidRPr="00D46432">
        <w:rPr>
          <w:sz w:val="22"/>
          <w:szCs w:val="22"/>
        </w:rPr>
        <w:t xml:space="preserve"> to complete the University of Iowa’s </w:t>
      </w:r>
      <w:hyperlink r:id="rId21" w:history="1">
        <w:r w:rsidRPr="00D46432">
          <w:rPr>
            <w:rStyle w:val="Hyperlink"/>
            <w:sz w:val="22"/>
            <w:szCs w:val="22"/>
          </w:rPr>
          <w:t>FERPA training</w:t>
        </w:r>
      </w:hyperlink>
      <w:r w:rsidRPr="00D46432">
        <w:rPr>
          <w:sz w:val="22"/>
          <w:szCs w:val="22"/>
        </w:rPr>
        <w:t xml:space="preserve">. Therefore, all teaching assistants must complete the training/term </w:t>
      </w:r>
      <w:r w:rsidRPr="00D46432">
        <w:rPr>
          <w:b/>
          <w:bCs/>
          <w:sz w:val="22"/>
          <w:szCs w:val="22"/>
        </w:rPr>
        <w:t>before the semester starts</w:t>
      </w:r>
      <w:r w:rsidRPr="00D46432">
        <w:rPr>
          <w:sz w:val="22"/>
          <w:szCs w:val="22"/>
        </w:rPr>
        <w:t>.</w:t>
      </w:r>
    </w:p>
    <w:p w14:paraId="5007CF0F" w14:textId="77777777" w:rsidR="009415E5" w:rsidRPr="00D46432" w:rsidRDefault="009415E5" w:rsidP="009415E5">
      <w:pPr>
        <w:pStyle w:val="Default"/>
        <w:rPr>
          <w:sz w:val="22"/>
          <w:szCs w:val="22"/>
        </w:rPr>
      </w:pPr>
    </w:p>
    <w:p w14:paraId="569F4A6A" w14:textId="77777777" w:rsidR="009415E5" w:rsidRPr="00D46432" w:rsidRDefault="009415E5" w:rsidP="009415E5">
      <w:pPr>
        <w:pStyle w:val="Default"/>
        <w:rPr>
          <w:b/>
          <w:sz w:val="22"/>
          <w:szCs w:val="22"/>
        </w:rPr>
      </w:pPr>
      <w:r w:rsidRPr="00D46432">
        <w:rPr>
          <w:sz w:val="22"/>
          <w:szCs w:val="22"/>
        </w:rPr>
        <w:t>Graduate Teaching Assistants are required to retake FERPA training every three years.</w:t>
      </w:r>
    </w:p>
    <w:p w14:paraId="37F6A7CA" w14:textId="77777777" w:rsidR="009415E5" w:rsidRPr="00D46432" w:rsidRDefault="009415E5" w:rsidP="009415E5">
      <w:pPr>
        <w:pStyle w:val="Default"/>
        <w:rPr>
          <w:b/>
          <w:sz w:val="22"/>
          <w:szCs w:val="22"/>
        </w:rPr>
      </w:pPr>
    </w:p>
    <w:p w14:paraId="0C8FBDB6" w14:textId="77777777" w:rsidR="009415E5" w:rsidRPr="00D46432" w:rsidRDefault="009415E5" w:rsidP="009415E5">
      <w:pPr>
        <w:pStyle w:val="Default"/>
        <w:rPr>
          <w:b/>
          <w:sz w:val="22"/>
          <w:szCs w:val="22"/>
        </w:rPr>
      </w:pPr>
      <w:r w:rsidRPr="00D46432">
        <w:rPr>
          <w:b/>
          <w:sz w:val="22"/>
          <w:szCs w:val="22"/>
        </w:rPr>
        <w:t>Harassment Prevention Training</w:t>
      </w:r>
    </w:p>
    <w:p w14:paraId="016DB3FB" w14:textId="77777777" w:rsidR="009415E5" w:rsidRPr="00D46432" w:rsidRDefault="009415E5" w:rsidP="009415E5">
      <w:pPr>
        <w:pStyle w:val="Default"/>
        <w:rPr>
          <w:bCs/>
          <w:sz w:val="22"/>
          <w:szCs w:val="22"/>
        </w:rPr>
      </w:pPr>
    </w:p>
    <w:p w14:paraId="689E54E3" w14:textId="77777777" w:rsidR="009415E5" w:rsidRPr="00D46432" w:rsidRDefault="009415E5" w:rsidP="009415E5">
      <w:pPr>
        <w:pStyle w:val="Default"/>
        <w:rPr>
          <w:bCs/>
          <w:sz w:val="22"/>
          <w:szCs w:val="22"/>
        </w:rPr>
      </w:pPr>
      <w:r w:rsidRPr="00D46432">
        <w:rPr>
          <w:bCs/>
          <w:sz w:val="22"/>
          <w:szCs w:val="22"/>
        </w:rPr>
        <w:t xml:space="preserve">The University of Iowa is committed to the creation and maintenance of a positive work environment for all. Toward this goal and per the University of Iowa’s </w:t>
      </w:r>
      <w:hyperlink r:id="rId22" w:history="1">
        <w:r w:rsidRPr="00D46432">
          <w:rPr>
            <w:rStyle w:val="Hyperlink"/>
            <w:bCs/>
            <w:i/>
            <w:iCs/>
            <w:sz w:val="22"/>
            <w:szCs w:val="22"/>
          </w:rPr>
          <w:t>Policy on Sexual Harassment and Sexual Misconduct</w:t>
        </w:r>
      </w:hyperlink>
      <w:r w:rsidRPr="00D46432">
        <w:rPr>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1D2B64DB" w14:textId="77777777" w:rsidR="009415E5" w:rsidRPr="00D46432" w:rsidRDefault="009415E5" w:rsidP="009415E5">
      <w:pPr>
        <w:pStyle w:val="Default"/>
        <w:rPr>
          <w:bCs/>
          <w:sz w:val="22"/>
          <w:szCs w:val="22"/>
        </w:rPr>
      </w:pPr>
      <w:r w:rsidRPr="00D46432">
        <w:rPr>
          <w:bCs/>
          <w:sz w:val="22"/>
          <w:szCs w:val="22"/>
        </w:rPr>
        <w:t> </w:t>
      </w:r>
    </w:p>
    <w:p w14:paraId="24C8E314" w14:textId="77777777" w:rsidR="009415E5" w:rsidRPr="00D46432" w:rsidRDefault="009415E5" w:rsidP="009415E5">
      <w:pPr>
        <w:pStyle w:val="Default"/>
        <w:rPr>
          <w:bCs/>
          <w:sz w:val="22"/>
          <w:szCs w:val="22"/>
        </w:rPr>
      </w:pPr>
      <w:r w:rsidRPr="00D46432">
        <w:rPr>
          <w:bCs/>
          <w:sz w:val="22"/>
          <w:szCs w:val="22"/>
        </w:rPr>
        <w:t xml:space="preserve">To view your initial due date for completion of this course, login to the  </w:t>
      </w:r>
      <w:hyperlink r:id="rId23" w:history="1">
        <w:r w:rsidRPr="00D46432">
          <w:rPr>
            <w:rStyle w:val="Hyperlink"/>
            <w:bCs/>
            <w:sz w:val="22"/>
            <w:szCs w:val="22"/>
          </w:rPr>
          <w:t>UI Compliance &amp; Qualifications system</w:t>
        </w:r>
      </w:hyperlink>
      <w:r w:rsidRPr="00D46432">
        <w:rPr>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49BC2E9D" w14:textId="77777777" w:rsidR="009415E5" w:rsidRPr="00D46432" w:rsidRDefault="009415E5" w:rsidP="009415E5">
      <w:pPr>
        <w:pStyle w:val="Default"/>
        <w:rPr>
          <w:bCs/>
          <w:sz w:val="22"/>
          <w:szCs w:val="22"/>
        </w:rPr>
      </w:pPr>
      <w:r w:rsidRPr="00D46432">
        <w:rPr>
          <w:bCs/>
          <w:sz w:val="22"/>
          <w:szCs w:val="22"/>
        </w:rPr>
        <w:t> </w:t>
      </w:r>
    </w:p>
    <w:p w14:paraId="5355074A" w14:textId="77777777" w:rsidR="009415E5" w:rsidRPr="00D46432" w:rsidRDefault="009415E5" w:rsidP="009415E5">
      <w:pPr>
        <w:pStyle w:val="Default"/>
        <w:rPr>
          <w:sz w:val="22"/>
          <w:szCs w:val="22"/>
        </w:rPr>
      </w:pPr>
      <w:r w:rsidRPr="00D46432">
        <w:rPr>
          <w:bCs/>
          <w:sz w:val="22"/>
          <w:szCs w:val="22"/>
        </w:rPr>
        <w:t xml:space="preserve">Further information about the education requirement and login instructions are available on the Office of Civil Rights Compliance’s </w:t>
      </w:r>
      <w:hyperlink r:id="rId24" w:history="1">
        <w:r w:rsidRPr="00D46432">
          <w:rPr>
            <w:rStyle w:val="Hyperlink"/>
            <w:bCs/>
            <w:sz w:val="22"/>
            <w:szCs w:val="22"/>
          </w:rPr>
          <w:t>Harassment Prevention Education website</w:t>
        </w:r>
      </w:hyperlink>
      <w:r w:rsidRPr="00D46432">
        <w:rPr>
          <w:bCs/>
          <w:sz w:val="22"/>
          <w:szCs w:val="22"/>
        </w:rPr>
        <w:t>.</w:t>
      </w:r>
    </w:p>
    <w:p w14:paraId="00057BF3" w14:textId="77777777" w:rsidR="009415E5" w:rsidRPr="00D46432" w:rsidRDefault="009415E5" w:rsidP="009415E5">
      <w:pPr>
        <w:pStyle w:val="BodyText"/>
        <w:tabs>
          <w:tab w:val="left" w:pos="1462"/>
        </w:tabs>
        <w:ind w:right="183"/>
        <w:rPr>
          <w:sz w:val="22"/>
          <w:szCs w:val="22"/>
        </w:rPr>
      </w:pPr>
    </w:p>
    <w:p w14:paraId="6D70D97D" w14:textId="77777777" w:rsidR="009415E5" w:rsidRPr="00D46432" w:rsidRDefault="009415E5" w:rsidP="009415E5">
      <w:pPr>
        <w:pStyle w:val="Default"/>
        <w:rPr>
          <w:b/>
          <w:bCs/>
          <w:sz w:val="22"/>
          <w:szCs w:val="22"/>
        </w:rPr>
      </w:pPr>
      <w:r w:rsidRPr="00D46432">
        <w:rPr>
          <w:b/>
          <w:bCs/>
          <w:sz w:val="22"/>
          <w:szCs w:val="22"/>
        </w:rPr>
        <w:t>Other Examples of Required Training</w:t>
      </w:r>
    </w:p>
    <w:p w14:paraId="1D5483CE" w14:textId="77777777" w:rsidR="009415E5" w:rsidRPr="00D46432" w:rsidRDefault="009415E5" w:rsidP="009415E5">
      <w:pPr>
        <w:rPr>
          <w:color w:val="000000"/>
          <w:sz w:val="22"/>
          <w:szCs w:val="22"/>
        </w:rPr>
      </w:pPr>
      <w:r w:rsidRPr="00D46432">
        <w:rPr>
          <w:color w:val="000000"/>
          <w:sz w:val="22"/>
          <w:szCs w:val="22"/>
        </w:rPr>
        <w:t xml:space="preserve">The University of Iowa typically requires graduate assistants to complete mandatory trainings for position eligibility. Examples include </w:t>
      </w:r>
      <w:hyperlink r:id="rId25" w:history="1">
        <w:r w:rsidRPr="00D46432">
          <w:rPr>
            <w:rStyle w:val="Hyperlink"/>
            <w:color w:val="00558C"/>
            <w:sz w:val="22"/>
            <w:szCs w:val="22"/>
          </w:rPr>
          <w:t>human subjects research</w:t>
        </w:r>
      </w:hyperlink>
      <w:r w:rsidRPr="00D46432">
        <w:rPr>
          <w:color w:val="000000"/>
          <w:sz w:val="22"/>
          <w:szCs w:val="22"/>
        </w:rPr>
        <w:t xml:space="preserve">, </w:t>
      </w:r>
      <w:hyperlink r:id="rId26" w:history="1">
        <w:r w:rsidRPr="00D46432">
          <w:rPr>
            <w:rStyle w:val="Hyperlink"/>
            <w:color w:val="00558C"/>
            <w:sz w:val="22"/>
            <w:szCs w:val="22"/>
          </w:rPr>
          <w:t>animal use</w:t>
        </w:r>
      </w:hyperlink>
      <w:r w:rsidRPr="00D46432">
        <w:rPr>
          <w:color w:val="000000"/>
          <w:sz w:val="22"/>
          <w:szCs w:val="22"/>
        </w:rPr>
        <w:t>, environmental health and safety related-trainings.</w:t>
      </w:r>
    </w:p>
    <w:p w14:paraId="4E512C9C" w14:textId="77777777" w:rsidR="009415E5" w:rsidRPr="00D46432" w:rsidRDefault="009415E5" w:rsidP="009415E5">
      <w:pPr>
        <w:pStyle w:val="BodyText"/>
        <w:tabs>
          <w:tab w:val="left" w:pos="1462"/>
        </w:tabs>
        <w:ind w:right="183"/>
        <w:rPr>
          <w:sz w:val="22"/>
          <w:szCs w:val="22"/>
        </w:rPr>
      </w:pPr>
    </w:p>
    <w:p w14:paraId="1B292E0C" w14:textId="77777777" w:rsidR="009415E5" w:rsidRPr="00D46432" w:rsidRDefault="009415E5" w:rsidP="009415E5">
      <w:pPr>
        <w:pStyle w:val="BodyText"/>
        <w:tabs>
          <w:tab w:val="left" w:pos="1462"/>
        </w:tabs>
        <w:ind w:right="183"/>
        <w:rPr>
          <w:b/>
          <w:bCs/>
          <w:sz w:val="22"/>
          <w:szCs w:val="22"/>
        </w:rPr>
      </w:pPr>
      <w:r w:rsidRPr="00D46432">
        <w:rPr>
          <w:b/>
          <w:bCs/>
          <w:sz w:val="22"/>
          <w:szCs w:val="22"/>
        </w:rPr>
        <w:t>New/Returning Teaching Assistant Orientation</w:t>
      </w:r>
    </w:p>
    <w:p w14:paraId="15D83FE1" w14:textId="77777777" w:rsidR="009415E5" w:rsidRPr="00D46432" w:rsidRDefault="009415E5" w:rsidP="009415E5">
      <w:pPr>
        <w:pStyle w:val="BodyText"/>
        <w:spacing w:before="10"/>
        <w:rPr>
          <w:sz w:val="22"/>
          <w:szCs w:val="22"/>
        </w:rPr>
      </w:pPr>
      <w:bookmarkStart w:id="8" w:name="(Required)_[Where_applicable—choose_one]"/>
      <w:bookmarkEnd w:id="8"/>
    </w:p>
    <w:p w14:paraId="24175316" w14:textId="77777777" w:rsidR="009415E5" w:rsidRPr="00D46432" w:rsidRDefault="009415E5" w:rsidP="009415E5">
      <w:pPr>
        <w:tabs>
          <w:tab w:val="left" w:pos="810"/>
          <w:tab w:val="left" w:pos="4124"/>
          <w:tab w:val="left" w:pos="5730"/>
        </w:tabs>
        <w:ind w:right="310"/>
        <w:rPr>
          <w:sz w:val="22"/>
          <w:szCs w:val="22"/>
        </w:rPr>
      </w:pPr>
      <w:r w:rsidRPr="00D46432">
        <w:rPr>
          <w:sz w:val="22"/>
          <w:szCs w:val="22"/>
        </w:rPr>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D46432">
        <w:rPr>
          <w:i/>
          <w:iCs/>
          <w:sz w:val="22"/>
          <w:szCs w:val="22"/>
        </w:rPr>
        <w:t>prior</w:t>
      </w:r>
      <w:r w:rsidRPr="00D46432">
        <w:rPr>
          <w:sz w:val="22"/>
          <w:szCs w:val="22"/>
        </w:rPr>
        <w:t xml:space="preserve"> to the beginning of the semester. Compensation for this orientation/training has been incorporated into the appointee’s salary.</w:t>
      </w:r>
    </w:p>
    <w:p w14:paraId="2DDB3D3F" w14:textId="77777777" w:rsidR="009415E5" w:rsidRPr="00D46432" w:rsidRDefault="009415E5" w:rsidP="009415E5">
      <w:pPr>
        <w:tabs>
          <w:tab w:val="left" w:pos="810"/>
          <w:tab w:val="left" w:pos="4124"/>
          <w:tab w:val="left" w:pos="5730"/>
        </w:tabs>
        <w:ind w:right="310"/>
        <w:rPr>
          <w:sz w:val="22"/>
          <w:szCs w:val="22"/>
        </w:rPr>
      </w:pPr>
    </w:p>
    <w:p w14:paraId="4EC973F3" w14:textId="77777777" w:rsidR="009415E5" w:rsidRPr="00D46432" w:rsidRDefault="009415E5" w:rsidP="009415E5">
      <w:pPr>
        <w:tabs>
          <w:tab w:val="left" w:pos="810"/>
          <w:tab w:val="left" w:pos="4124"/>
          <w:tab w:val="left" w:pos="5730"/>
        </w:tabs>
        <w:ind w:right="310"/>
        <w:rPr>
          <w:sz w:val="22"/>
          <w:szCs w:val="22"/>
        </w:rPr>
      </w:pPr>
      <w:r w:rsidRPr="00D46432">
        <w:rPr>
          <w:sz w:val="22"/>
          <w:szCs w:val="22"/>
        </w:rPr>
        <w:t>Orientation/training for this position will</w:t>
      </w:r>
      <w:r w:rsidRPr="00D46432">
        <w:rPr>
          <w:spacing w:val="-15"/>
          <w:sz w:val="22"/>
          <w:szCs w:val="22"/>
        </w:rPr>
        <w:t xml:space="preserve"> </w:t>
      </w:r>
      <w:r w:rsidRPr="00D46432">
        <w:rPr>
          <w:sz w:val="22"/>
          <w:szCs w:val="22"/>
        </w:rPr>
        <w:t>be</w:t>
      </w:r>
      <w:r w:rsidRPr="00D46432">
        <w:rPr>
          <w:spacing w:val="-6"/>
          <w:sz w:val="22"/>
          <w:szCs w:val="22"/>
        </w:rPr>
        <w:t xml:space="preserve"> </w:t>
      </w:r>
      <w:r w:rsidRPr="00D46432">
        <w:rPr>
          <w:sz w:val="22"/>
          <w:szCs w:val="22"/>
        </w:rPr>
        <w:t>held</w:t>
      </w:r>
      <w:r w:rsidRPr="00D46432">
        <w:rPr>
          <w:sz w:val="22"/>
          <w:szCs w:val="22"/>
          <w:u w:val="single"/>
        </w:rPr>
        <w:t xml:space="preserve"> </w:t>
      </w:r>
      <w:r w:rsidRPr="00D46432">
        <w:rPr>
          <w:b/>
          <w:bCs/>
          <w:sz w:val="22"/>
          <w:szCs w:val="22"/>
          <w:u w:val="single"/>
        </w:rPr>
        <w:t>[</w:t>
      </w:r>
      <w:r w:rsidRPr="00D46432">
        <w:rPr>
          <w:b/>
          <w:bCs/>
          <w:sz w:val="22"/>
          <w:szCs w:val="22"/>
        </w:rPr>
        <w:t>dates/times]</w:t>
      </w:r>
      <w:r w:rsidRPr="00D46432">
        <w:rPr>
          <w:sz w:val="22"/>
          <w:szCs w:val="22"/>
        </w:rPr>
        <w:t>.</w:t>
      </w:r>
    </w:p>
    <w:p w14:paraId="217217DB" w14:textId="77777777" w:rsidR="009415E5" w:rsidRPr="00D46432" w:rsidRDefault="009415E5" w:rsidP="009415E5">
      <w:pPr>
        <w:pStyle w:val="BodyText"/>
        <w:spacing w:before="10"/>
        <w:rPr>
          <w:sz w:val="22"/>
          <w:szCs w:val="22"/>
        </w:rPr>
      </w:pPr>
    </w:p>
    <w:p w14:paraId="3109F996" w14:textId="77777777" w:rsidR="009415E5" w:rsidRPr="00D46432" w:rsidRDefault="009415E5" w:rsidP="009415E5">
      <w:pPr>
        <w:tabs>
          <w:tab w:val="left" w:pos="2823"/>
          <w:tab w:val="left" w:pos="4703"/>
          <w:tab w:val="left" w:pos="8492"/>
        </w:tabs>
        <w:spacing w:before="92"/>
        <w:ind w:right="287"/>
        <w:rPr>
          <w:sz w:val="22"/>
          <w:szCs w:val="22"/>
        </w:rPr>
      </w:pPr>
      <w:r w:rsidRPr="00D46432">
        <w:rPr>
          <w:b/>
          <w:sz w:val="22"/>
          <w:szCs w:val="22"/>
          <w:highlight w:val="yellow"/>
        </w:rPr>
        <w:lastRenderedPageBreak/>
        <w:t>(Optional,</w:t>
      </w:r>
      <w:r w:rsidRPr="00D46432">
        <w:rPr>
          <w:b/>
          <w:spacing w:val="-9"/>
          <w:sz w:val="22"/>
          <w:szCs w:val="22"/>
          <w:highlight w:val="yellow"/>
        </w:rPr>
        <w:t xml:space="preserve"> </w:t>
      </w:r>
      <w:r w:rsidRPr="00D46432">
        <w:rPr>
          <w:b/>
          <w:sz w:val="22"/>
          <w:szCs w:val="22"/>
          <w:highlight w:val="yellow"/>
        </w:rPr>
        <w:t>where</w:t>
      </w:r>
      <w:r w:rsidRPr="00D46432">
        <w:rPr>
          <w:b/>
          <w:spacing w:val="-5"/>
          <w:sz w:val="22"/>
          <w:szCs w:val="22"/>
          <w:highlight w:val="yellow"/>
        </w:rPr>
        <w:t xml:space="preserve"> </w:t>
      </w:r>
      <w:r w:rsidRPr="00D46432">
        <w:rPr>
          <w:b/>
          <w:sz w:val="22"/>
          <w:szCs w:val="22"/>
          <w:highlight w:val="yellow"/>
        </w:rPr>
        <w:t>applicable)</w:t>
      </w:r>
      <w:r w:rsidRPr="00D46432">
        <w:rPr>
          <w:b/>
          <w:sz w:val="22"/>
          <w:szCs w:val="22"/>
        </w:rPr>
        <w:t xml:space="preserve"> </w:t>
      </w:r>
      <w:r w:rsidRPr="00D46432">
        <w:rPr>
          <w:b/>
          <w:sz w:val="22"/>
          <w:szCs w:val="22"/>
          <w:highlight w:val="yellow"/>
        </w:rPr>
        <w:t>[For extradepartmental teaching assistants]</w:t>
      </w:r>
      <w:r w:rsidRPr="00D46432">
        <w:rPr>
          <w:b/>
          <w:sz w:val="22"/>
          <w:szCs w:val="22"/>
        </w:rPr>
        <w:t>:</w:t>
      </w:r>
      <w:r w:rsidRPr="00D46432">
        <w:rPr>
          <w:b/>
          <w:spacing w:val="29"/>
          <w:sz w:val="22"/>
          <w:szCs w:val="22"/>
        </w:rPr>
        <w:t xml:space="preserve"> </w:t>
      </w:r>
      <w:r w:rsidRPr="00D46432">
        <w:rPr>
          <w:sz w:val="22"/>
          <w:szCs w:val="22"/>
        </w:rPr>
        <w:t xml:space="preserve">Teaching assistants who are not pursing a degree in our department have a different renewal process from departmental teaching assistants. </w:t>
      </w:r>
    </w:p>
    <w:p w14:paraId="66B8BED7" w14:textId="77777777" w:rsidR="009415E5" w:rsidRPr="00D46432" w:rsidRDefault="009415E5" w:rsidP="009415E5">
      <w:pPr>
        <w:tabs>
          <w:tab w:val="left" w:pos="2823"/>
          <w:tab w:val="left" w:pos="4703"/>
          <w:tab w:val="left" w:pos="8492"/>
        </w:tabs>
        <w:spacing w:before="92"/>
        <w:ind w:right="287"/>
        <w:rPr>
          <w:sz w:val="22"/>
          <w:szCs w:val="22"/>
        </w:rPr>
      </w:pPr>
      <w:r w:rsidRPr="00D46432">
        <w:rPr>
          <w:sz w:val="22"/>
          <w:szCs w:val="22"/>
        </w:rPr>
        <w:t>In your specific case, we will communicate our decision on renewal in writing no later</w:t>
      </w:r>
      <w:r w:rsidRPr="00D46432">
        <w:rPr>
          <w:spacing w:val="-5"/>
          <w:sz w:val="22"/>
          <w:szCs w:val="22"/>
        </w:rPr>
        <w:t xml:space="preserve"> </w:t>
      </w:r>
      <w:r w:rsidRPr="00D46432">
        <w:rPr>
          <w:sz w:val="22"/>
          <w:szCs w:val="22"/>
        </w:rPr>
        <w:t xml:space="preserve">than </w:t>
      </w:r>
      <w:r w:rsidRPr="00D46432">
        <w:rPr>
          <w:b/>
          <w:bCs/>
          <w:sz w:val="22"/>
          <w:szCs w:val="22"/>
        </w:rPr>
        <w:t>[date</w:t>
      </w:r>
      <w:r w:rsidRPr="00D46432">
        <w:rPr>
          <w:b/>
          <w:bCs/>
          <w:spacing w:val="-3"/>
          <w:sz w:val="22"/>
          <w:szCs w:val="22"/>
        </w:rPr>
        <w:t xml:space="preserve"> </w:t>
      </w:r>
      <w:r w:rsidRPr="00D46432">
        <w:rPr>
          <w:b/>
          <w:bCs/>
          <w:sz w:val="22"/>
          <w:szCs w:val="22"/>
        </w:rPr>
        <w:t>of extradepartmental</w:t>
      </w:r>
      <w:r w:rsidRPr="00D46432">
        <w:rPr>
          <w:b/>
          <w:bCs/>
          <w:spacing w:val="-11"/>
          <w:sz w:val="22"/>
          <w:szCs w:val="22"/>
        </w:rPr>
        <w:t xml:space="preserve"> </w:t>
      </w:r>
      <w:r w:rsidRPr="00D46432">
        <w:rPr>
          <w:b/>
          <w:bCs/>
          <w:sz w:val="22"/>
          <w:szCs w:val="22"/>
        </w:rPr>
        <w:t>allocation]</w:t>
      </w:r>
      <w:r w:rsidRPr="00D46432">
        <w:rPr>
          <w:sz w:val="22"/>
          <w:szCs w:val="22"/>
        </w:rPr>
        <w:t>.</w:t>
      </w:r>
    </w:p>
    <w:p w14:paraId="587E25A8" w14:textId="77777777" w:rsidR="009415E5" w:rsidRPr="00D46432" w:rsidRDefault="009415E5" w:rsidP="009415E5">
      <w:pPr>
        <w:tabs>
          <w:tab w:val="left" w:pos="2823"/>
          <w:tab w:val="left" w:pos="4703"/>
          <w:tab w:val="left" w:pos="8492"/>
        </w:tabs>
        <w:spacing w:before="92"/>
        <w:ind w:right="287"/>
        <w:rPr>
          <w:sz w:val="22"/>
          <w:szCs w:val="22"/>
        </w:rPr>
      </w:pPr>
    </w:p>
    <w:p w14:paraId="7A7778EB" w14:textId="77777777" w:rsidR="009415E5" w:rsidRPr="00D46432" w:rsidRDefault="009415E5" w:rsidP="009415E5">
      <w:pPr>
        <w:pStyle w:val="BodyText"/>
        <w:ind w:right="228"/>
        <w:rPr>
          <w:b/>
          <w:bCs/>
          <w:sz w:val="22"/>
          <w:szCs w:val="22"/>
        </w:rPr>
      </w:pPr>
      <w:r w:rsidRPr="00D46432">
        <w:rPr>
          <w:b/>
          <w:bCs/>
          <w:sz w:val="22"/>
          <w:szCs w:val="22"/>
        </w:rPr>
        <w:t>Performance Management</w:t>
      </w:r>
    </w:p>
    <w:p w14:paraId="5466B5DF" w14:textId="77777777" w:rsidR="009415E5" w:rsidRPr="00D46432" w:rsidRDefault="009415E5" w:rsidP="009415E5">
      <w:pPr>
        <w:pStyle w:val="BodyText"/>
        <w:ind w:right="228"/>
        <w:rPr>
          <w:sz w:val="22"/>
          <w:szCs w:val="22"/>
        </w:rPr>
      </w:pPr>
    </w:p>
    <w:p w14:paraId="035C1870" w14:textId="77777777" w:rsidR="009415E5" w:rsidRPr="00D46432" w:rsidRDefault="009415E5" w:rsidP="009415E5">
      <w:pPr>
        <w:pStyle w:val="BodyText"/>
        <w:tabs>
          <w:tab w:val="left" w:pos="1462"/>
        </w:tabs>
        <w:spacing w:before="1"/>
        <w:ind w:right="114"/>
        <w:rPr>
          <w:sz w:val="22"/>
          <w:szCs w:val="22"/>
        </w:rPr>
      </w:pPr>
      <w:r w:rsidRPr="00D46432">
        <w:rPr>
          <w:sz w:val="22"/>
          <w:szCs w:val="22"/>
        </w:rPr>
        <w:t>Teaching assistants who receive a negative review or demonstrate unacceptable performance may be subject to one or more of the following measures, taking in consultation with the applicable area associate dean and local human resources:</w:t>
      </w:r>
    </w:p>
    <w:p w14:paraId="7F222DCA" w14:textId="77777777" w:rsidR="009415E5" w:rsidRPr="00D46432" w:rsidRDefault="009415E5" w:rsidP="009415E5">
      <w:pPr>
        <w:pStyle w:val="BodyText"/>
        <w:tabs>
          <w:tab w:val="left" w:pos="1462"/>
        </w:tabs>
        <w:spacing w:before="1"/>
        <w:ind w:right="114"/>
        <w:rPr>
          <w:sz w:val="22"/>
          <w:szCs w:val="22"/>
        </w:rPr>
      </w:pPr>
    </w:p>
    <w:p w14:paraId="5D43ABEC" w14:textId="77777777" w:rsidR="009415E5" w:rsidRPr="00D46432" w:rsidRDefault="009415E5" w:rsidP="009415E5">
      <w:pPr>
        <w:pStyle w:val="ListParagraph"/>
        <w:numPr>
          <w:ilvl w:val="0"/>
          <w:numId w:val="6"/>
        </w:numPr>
        <w:spacing w:line="255" w:lineRule="exact"/>
        <w:ind w:left="720"/>
      </w:pPr>
      <w:r w:rsidRPr="00D46432">
        <w:t>a professional improvement plan, and/or</w:t>
      </w:r>
    </w:p>
    <w:p w14:paraId="08275B39" w14:textId="77777777" w:rsidR="009415E5" w:rsidRPr="00D46432" w:rsidRDefault="009415E5" w:rsidP="009415E5">
      <w:pPr>
        <w:pStyle w:val="ListParagraph"/>
        <w:numPr>
          <w:ilvl w:val="0"/>
          <w:numId w:val="6"/>
        </w:numPr>
        <w:spacing w:line="255" w:lineRule="exact"/>
        <w:ind w:left="720"/>
      </w:pPr>
      <w:r w:rsidRPr="00D46432">
        <w:t>a reassignment.</w:t>
      </w:r>
    </w:p>
    <w:p w14:paraId="68E34F0E" w14:textId="77777777" w:rsidR="009415E5" w:rsidRPr="00D46432" w:rsidRDefault="009415E5" w:rsidP="009415E5">
      <w:pPr>
        <w:tabs>
          <w:tab w:val="left" w:pos="827"/>
          <w:tab w:val="left" w:pos="828"/>
        </w:tabs>
        <w:spacing w:line="255" w:lineRule="exact"/>
        <w:rPr>
          <w:sz w:val="22"/>
          <w:szCs w:val="22"/>
        </w:rPr>
      </w:pPr>
    </w:p>
    <w:p w14:paraId="735CB283" w14:textId="77777777" w:rsidR="009415E5" w:rsidRPr="00D46432" w:rsidRDefault="009415E5" w:rsidP="009415E5">
      <w:pPr>
        <w:tabs>
          <w:tab w:val="left" w:pos="827"/>
          <w:tab w:val="left" w:pos="828"/>
        </w:tabs>
        <w:spacing w:line="255" w:lineRule="exact"/>
        <w:rPr>
          <w:sz w:val="22"/>
          <w:szCs w:val="22"/>
        </w:rPr>
      </w:pPr>
      <w:r w:rsidRPr="00D46432">
        <w:rPr>
          <w:sz w:val="22"/>
          <w:szCs w:val="22"/>
        </w:rPr>
        <w:t xml:space="preserve">Performance measures beyond those listed above will be undertaken </w:t>
      </w:r>
      <w:r w:rsidRPr="00D46432">
        <w:rPr>
          <w:i/>
          <w:iCs/>
          <w:sz w:val="22"/>
          <w:szCs w:val="22"/>
        </w:rPr>
        <w:t>only</w:t>
      </w:r>
      <w:r w:rsidRPr="00D46432">
        <w:rPr>
          <w:sz w:val="22"/>
          <w:szCs w:val="22"/>
        </w:rPr>
        <w:t xml:space="preserve"> in consultation with the applicable area associate dean, local human resources, and University Employee and Labor Relations. Those measures may include or result in the following: </w:t>
      </w:r>
    </w:p>
    <w:p w14:paraId="4639310B" w14:textId="77777777" w:rsidR="009415E5" w:rsidRPr="00D46432" w:rsidRDefault="009415E5" w:rsidP="009415E5">
      <w:pPr>
        <w:tabs>
          <w:tab w:val="left" w:pos="827"/>
          <w:tab w:val="left" w:pos="828"/>
        </w:tabs>
        <w:spacing w:line="255" w:lineRule="exact"/>
        <w:rPr>
          <w:sz w:val="22"/>
          <w:szCs w:val="22"/>
        </w:rPr>
      </w:pPr>
    </w:p>
    <w:p w14:paraId="1B1B4A97" w14:textId="77777777" w:rsidR="009415E5" w:rsidRPr="00D46432" w:rsidRDefault="009415E5" w:rsidP="009415E5">
      <w:pPr>
        <w:pStyle w:val="ListParagraph"/>
        <w:numPr>
          <w:ilvl w:val="0"/>
          <w:numId w:val="6"/>
        </w:numPr>
        <w:spacing w:line="257" w:lineRule="exact"/>
        <w:ind w:left="720"/>
      </w:pPr>
      <w:r w:rsidRPr="00D46432">
        <w:t xml:space="preserve">a reduced level of appointment, </w:t>
      </w:r>
    </w:p>
    <w:p w14:paraId="0109434C" w14:textId="760E572F" w:rsidR="009415E5" w:rsidRPr="00D46432" w:rsidRDefault="009415E5" w:rsidP="009415E5">
      <w:pPr>
        <w:pStyle w:val="ListParagraph"/>
        <w:numPr>
          <w:ilvl w:val="0"/>
          <w:numId w:val="6"/>
        </w:numPr>
        <w:spacing w:line="257" w:lineRule="exact"/>
        <w:ind w:left="720"/>
      </w:pPr>
      <w:r w:rsidRPr="00D46432">
        <w:t xml:space="preserve">a cancellation of the </w:t>
      </w:r>
      <w:r w:rsidR="007F1A92" w:rsidRPr="00D46432">
        <w:t>AY 2026-</w:t>
      </w:r>
      <w:r w:rsidRPr="00D46432">
        <w:t>2027 commitment, and/or termination of the appointment.</w:t>
      </w:r>
    </w:p>
    <w:p w14:paraId="5B67762D" w14:textId="77777777" w:rsidR="009415E5" w:rsidRPr="00D46432" w:rsidRDefault="009415E5" w:rsidP="009415E5">
      <w:pPr>
        <w:pStyle w:val="BodyText"/>
        <w:spacing w:before="1"/>
        <w:rPr>
          <w:sz w:val="22"/>
          <w:szCs w:val="22"/>
        </w:rPr>
      </w:pPr>
    </w:p>
    <w:p w14:paraId="2B2D85B3" w14:textId="77777777" w:rsidR="009415E5" w:rsidRPr="00D46432" w:rsidRDefault="009415E5" w:rsidP="009415E5">
      <w:pPr>
        <w:pStyle w:val="BodyText"/>
        <w:spacing w:before="1"/>
        <w:rPr>
          <w:sz w:val="22"/>
          <w:szCs w:val="22"/>
        </w:rPr>
      </w:pPr>
      <w:r w:rsidRPr="00D46432">
        <w:rPr>
          <w:b/>
          <w:bCs/>
          <w:sz w:val="22"/>
          <w:szCs w:val="22"/>
        </w:rPr>
        <w:t>Post Offer Self-Identification</w:t>
      </w:r>
    </w:p>
    <w:p w14:paraId="0C6EF1CE" w14:textId="77777777" w:rsidR="009415E5" w:rsidRPr="00D46432" w:rsidRDefault="009415E5" w:rsidP="009415E5">
      <w:pPr>
        <w:pStyle w:val="BodyText"/>
        <w:spacing w:before="1"/>
        <w:rPr>
          <w:sz w:val="22"/>
          <w:szCs w:val="22"/>
        </w:rPr>
      </w:pPr>
      <w:r w:rsidRPr="00D46432">
        <w:rPr>
          <w:sz w:val="22"/>
          <w:szCs w:val="22"/>
        </w:rPr>
        <w:t> </w:t>
      </w:r>
    </w:p>
    <w:p w14:paraId="173F3425" w14:textId="77777777" w:rsidR="009415E5" w:rsidRPr="00D46432" w:rsidRDefault="009415E5" w:rsidP="009415E5">
      <w:pPr>
        <w:pStyle w:val="BodyText"/>
        <w:spacing w:before="1"/>
        <w:rPr>
          <w:sz w:val="22"/>
          <w:szCs w:val="22"/>
        </w:rPr>
      </w:pPr>
      <w:r w:rsidRPr="00D46432">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D46432">
        <w:rPr>
          <w:b/>
          <w:bCs/>
          <w:sz w:val="22"/>
          <w:szCs w:val="22"/>
        </w:rPr>
        <w:t>voluntary,</w:t>
      </w:r>
      <w:r w:rsidRPr="00D46432">
        <w:rPr>
          <w:sz w:val="22"/>
          <w:szCs w:val="22"/>
        </w:rPr>
        <w:t xml:space="preserve"> and refusal to provide it will not subject you to any adverse treatment. Please take a moment to visit the </w:t>
      </w:r>
      <w:hyperlink r:id="rId27">
        <w:r w:rsidRPr="00D46432">
          <w:rPr>
            <w:rStyle w:val="Hyperlink"/>
            <w:sz w:val="22"/>
            <w:szCs w:val="22"/>
          </w:rPr>
          <w:t>Post Offer Self-identification website</w:t>
        </w:r>
      </w:hyperlink>
      <w:r w:rsidRPr="00D46432">
        <w:rPr>
          <w:sz w:val="22"/>
          <w:szCs w:val="22"/>
        </w:rPr>
        <w:t xml:space="preserve"> and complete the voluntary self-identification form. If you prefer to complete the form by mail, please contact the Office of Civil Rights Compliance via email, </w:t>
      </w:r>
      <w:hyperlink r:id="rId28">
        <w:r w:rsidRPr="00D46432">
          <w:rPr>
            <w:rStyle w:val="Hyperlink"/>
            <w:sz w:val="22"/>
            <w:szCs w:val="22"/>
          </w:rPr>
          <w:t>ui-ocrc@uiowa.edu</w:t>
        </w:r>
      </w:hyperlink>
      <w:r w:rsidRPr="00D46432">
        <w:rPr>
          <w:sz w:val="22"/>
          <w:szCs w:val="22"/>
        </w:rPr>
        <w:t> , or phone (319-335-0705).</w:t>
      </w:r>
    </w:p>
    <w:p w14:paraId="6EC02DC7" w14:textId="77777777" w:rsidR="009415E5" w:rsidRPr="00D46432" w:rsidRDefault="009415E5" w:rsidP="009415E5">
      <w:pPr>
        <w:pStyle w:val="BodyText"/>
        <w:spacing w:before="1"/>
        <w:rPr>
          <w:sz w:val="22"/>
          <w:szCs w:val="22"/>
        </w:rPr>
      </w:pPr>
    </w:p>
    <w:p w14:paraId="5DA9304A" w14:textId="77777777" w:rsidR="009415E5" w:rsidRPr="00D46432" w:rsidRDefault="009415E5" w:rsidP="009415E5">
      <w:pPr>
        <w:tabs>
          <w:tab w:val="left" w:pos="1465"/>
        </w:tabs>
        <w:spacing w:before="98" w:line="238" w:lineRule="exact"/>
        <w:ind w:right="346"/>
        <w:rPr>
          <w:b/>
          <w:sz w:val="22"/>
          <w:szCs w:val="22"/>
        </w:rPr>
      </w:pPr>
      <w:r w:rsidRPr="00D46432">
        <w:rPr>
          <w:b/>
          <w:sz w:val="22"/>
          <w:szCs w:val="22"/>
        </w:rPr>
        <w:t>Appointment Renewal</w:t>
      </w:r>
    </w:p>
    <w:p w14:paraId="3EAE709B" w14:textId="77777777" w:rsidR="009415E5" w:rsidRPr="00D46432" w:rsidRDefault="009415E5" w:rsidP="009415E5">
      <w:pPr>
        <w:tabs>
          <w:tab w:val="left" w:pos="1465"/>
        </w:tabs>
        <w:spacing w:before="98" w:line="238" w:lineRule="exact"/>
        <w:ind w:right="346"/>
        <w:rPr>
          <w:sz w:val="22"/>
          <w:szCs w:val="22"/>
        </w:rPr>
      </w:pPr>
      <w:bookmarkStart w:id="9" w:name="_Hlk192511949"/>
      <w:r w:rsidRPr="00D46432">
        <w:rPr>
          <w:sz w:val="22"/>
          <w:szCs w:val="22"/>
        </w:rPr>
        <w:t xml:space="preserve">Renewal of this appointment is contingent upon satisfactory academic and work performance, </w:t>
      </w:r>
      <w:bookmarkEnd w:id="9"/>
      <w:r w:rsidRPr="00D46432">
        <w:rPr>
          <w:sz w:val="22"/>
          <w:szCs w:val="22"/>
        </w:rPr>
        <w:t>as specified in the Department’s teaching assistant renewal guidelines and graduate student handbook, compliance with university policies, and availability of funding.</w:t>
      </w:r>
    </w:p>
    <w:p w14:paraId="4522CF76" w14:textId="77777777" w:rsidR="009415E5" w:rsidRPr="00D46432" w:rsidRDefault="009415E5" w:rsidP="009415E5">
      <w:pPr>
        <w:pStyle w:val="BodyText"/>
        <w:rPr>
          <w:sz w:val="22"/>
          <w:szCs w:val="22"/>
        </w:rPr>
      </w:pPr>
    </w:p>
    <w:p w14:paraId="637DC3F2" w14:textId="77777777" w:rsidR="009415E5" w:rsidRPr="00D46432" w:rsidRDefault="009415E5" w:rsidP="009415E5">
      <w:pPr>
        <w:pStyle w:val="BodyText"/>
        <w:spacing w:line="238" w:lineRule="exact"/>
        <w:ind w:right="974"/>
        <w:rPr>
          <w:sz w:val="22"/>
          <w:szCs w:val="22"/>
        </w:rPr>
      </w:pPr>
      <w:r w:rsidRPr="00D46432">
        <w:rPr>
          <w:sz w:val="22"/>
          <w:szCs w:val="22"/>
        </w:rPr>
        <w:t>I ACCEPT THIS GRADUATE ASSISTANTSHIP APPOINTMENT UNDER THE TERMS DESCRIBED ABOVE.</w:t>
      </w:r>
    </w:p>
    <w:p w14:paraId="6AD31233" w14:textId="77777777" w:rsidR="009415E5" w:rsidRPr="00D46432" w:rsidRDefault="009415E5" w:rsidP="009415E5">
      <w:pPr>
        <w:pStyle w:val="BodyText"/>
        <w:spacing w:before="9"/>
        <w:rPr>
          <w:sz w:val="22"/>
          <w:szCs w:val="22"/>
        </w:rPr>
      </w:pPr>
    </w:p>
    <w:p w14:paraId="3E6E0EF6" w14:textId="77777777" w:rsidR="009415E5" w:rsidRPr="00D46432" w:rsidRDefault="009415E5" w:rsidP="009415E5">
      <w:pPr>
        <w:pStyle w:val="BodyText"/>
        <w:spacing w:before="9"/>
        <w:rPr>
          <w:sz w:val="22"/>
          <w:szCs w:val="22"/>
        </w:rPr>
      </w:pPr>
    </w:p>
    <w:p w14:paraId="1F40C484" w14:textId="77777777" w:rsidR="009415E5" w:rsidRPr="00D46432" w:rsidRDefault="009415E5" w:rsidP="009415E5">
      <w:pPr>
        <w:pStyle w:val="BodyText"/>
        <w:spacing w:before="9"/>
        <w:rPr>
          <w:sz w:val="22"/>
          <w:szCs w:val="22"/>
        </w:rPr>
      </w:pPr>
      <w:r w:rsidRPr="00D46432">
        <w:rPr>
          <w:noProof/>
          <w:sz w:val="22"/>
          <w:szCs w:val="22"/>
        </w:rPr>
        <mc:AlternateContent>
          <mc:Choice Requires="wps">
            <w:drawing>
              <wp:anchor distT="0" distB="0" distL="0" distR="0" simplePos="0" relativeHeight="251659264" behindDoc="0" locked="0" layoutInCell="1" allowOverlap="1" wp14:anchorId="6F0A9329" wp14:editId="03BC89EE">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2B79"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" strokeweight=".14886mm">
                <w10:wrap type="topAndBottom" anchorx="page"/>
              </v:line>
            </w:pict>
          </mc:Fallback>
        </mc:AlternateContent>
      </w:r>
      <w:r w:rsidRPr="00D46432">
        <w:rPr>
          <w:noProof/>
          <w:sz w:val="22"/>
          <w:szCs w:val="22"/>
        </w:rPr>
        <mc:AlternateContent>
          <mc:Choice Requires="wps">
            <w:drawing>
              <wp:anchor distT="0" distB="0" distL="0" distR="0" simplePos="0" relativeHeight="251660288" behindDoc="0" locked="0" layoutInCell="1" allowOverlap="1" wp14:anchorId="73041080" wp14:editId="7DFA02AC">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30C6"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" strokeweight=".14886mm">
                <w10:wrap type="topAndBottom" anchorx="page"/>
              </v:line>
            </w:pict>
          </mc:Fallback>
        </mc:AlternateContent>
      </w:r>
    </w:p>
    <w:p w14:paraId="12BFCAEE" w14:textId="77777777" w:rsidR="009415E5" w:rsidRPr="00D46432" w:rsidRDefault="009415E5" w:rsidP="009415E5">
      <w:pPr>
        <w:pStyle w:val="BodyText"/>
        <w:tabs>
          <w:tab w:val="left" w:pos="7023"/>
        </w:tabs>
        <w:ind w:left="112"/>
        <w:rPr>
          <w:sz w:val="22"/>
          <w:szCs w:val="22"/>
        </w:rPr>
      </w:pPr>
      <w:r w:rsidRPr="00D46432">
        <w:rPr>
          <w:sz w:val="22"/>
          <w:szCs w:val="22"/>
        </w:rPr>
        <w:t>Signature</w:t>
      </w:r>
      <w:r w:rsidRPr="00D46432">
        <w:rPr>
          <w:spacing w:val="-2"/>
          <w:sz w:val="22"/>
          <w:szCs w:val="22"/>
        </w:rPr>
        <w:t xml:space="preserve"> </w:t>
      </w:r>
      <w:r w:rsidRPr="00D46432">
        <w:rPr>
          <w:sz w:val="22"/>
          <w:szCs w:val="22"/>
        </w:rPr>
        <w:t>of</w:t>
      </w:r>
      <w:r w:rsidRPr="00D46432">
        <w:rPr>
          <w:spacing w:val="-7"/>
          <w:sz w:val="22"/>
          <w:szCs w:val="22"/>
        </w:rPr>
        <w:t xml:space="preserve"> </w:t>
      </w:r>
      <w:r w:rsidRPr="00D46432">
        <w:rPr>
          <w:sz w:val="22"/>
          <w:szCs w:val="22"/>
        </w:rPr>
        <w:t>Candidate</w:t>
      </w:r>
      <w:r w:rsidRPr="00D46432">
        <w:rPr>
          <w:sz w:val="22"/>
          <w:szCs w:val="22"/>
        </w:rPr>
        <w:tab/>
        <w:t>Date</w:t>
      </w:r>
    </w:p>
    <w:p w14:paraId="62D8D12B" w14:textId="77777777" w:rsidR="009415E5" w:rsidRPr="00D46432" w:rsidRDefault="009415E5" w:rsidP="009415E5">
      <w:pPr>
        <w:spacing w:before="62"/>
        <w:ind w:left="115"/>
        <w:rPr>
          <w:i/>
          <w:sz w:val="22"/>
          <w:szCs w:val="22"/>
        </w:rPr>
      </w:pPr>
    </w:p>
    <w:p w14:paraId="32DD4E1E" w14:textId="25D29DBA" w:rsidR="009415E5" w:rsidRPr="00D46432" w:rsidRDefault="009415E5" w:rsidP="009415E5">
      <w:pPr>
        <w:spacing w:before="39"/>
        <w:ind w:left="1747" w:right="1762"/>
        <w:jc w:val="center"/>
        <w:rPr>
          <w:i/>
          <w:iCs/>
          <w:sz w:val="22"/>
          <w:szCs w:val="22"/>
        </w:rPr>
      </w:pPr>
      <w:r w:rsidRPr="00D46432">
        <w:rPr>
          <w:i/>
          <w:iCs/>
          <w:sz w:val="22"/>
          <w:szCs w:val="22"/>
        </w:rPr>
        <w:t xml:space="preserve">Updated:  </w:t>
      </w:r>
      <w:r w:rsidR="00D46432">
        <w:rPr>
          <w:i/>
          <w:iCs/>
          <w:sz w:val="22"/>
          <w:szCs w:val="22"/>
        </w:rPr>
        <w:t>March 10</w:t>
      </w:r>
      <w:r w:rsidRPr="00D46432">
        <w:rPr>
          <w:i/>
          <w:iCs/>
          <w:sz w:val="22"/>
          <w:szCs w:val="22"/>
        </w:rPr>
        <w:t>, 2026</w:t>
      </w:r>
    </w:p>
    <w:p w14:paraId="22026CA7" w14:textId="4C8FA5F2" w:rsidR="001072D1" w:rsidRPr="00D46432" w:rsidRDefault="001072D1" w:rsidP="009415E5">
      <w:pPr>
        <w:pStyle w:val="BodyText"/>
        <w:spacing w:before="5"/>
        <w:ind w:left="115" w:right="115"/>
        <w:contextualSpacing/>
        <w:rPr>
          <w:sz w:val="22"/>
          <w:szCs w:val="22"/>
        </w:rPr>
      </w:pPr>
    </w:p>
    <w:p w14:paraId="7EA8BF7F" w14:textId="77777777" w:rsidR="00D46432" w:rsidRPr="00D46432" w:rsidRDefault="00D46432">
      <w:pPr>
        <w:pStyle w:val="BodyText"/>
        <w:spacing w:before="5"/>
        <w:ind w:left="115" w:right="115"/>
        <w:contextualSpacing/>
        <w:rPr>
          <w:sz w:val="22"/>
          <w:szCs w:val="22"/>
        </w:rPr>
      </w:pPr>
    </w:p>
    <w:sectPr w:rsidR="00D46432" w:rsidRPr="00D46432" w:rsidSect="00C9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15478"/>
    <w:rsid w:val="00062ED2"/>
    <w:rsid w:val="00082AED"/>
    <w:rsid w:val="000B0157"/>
    <w:rsid w:val="000C3C0C"/>
    <w:rsid w:val="000C4C8A"/>
    <w:rsid w:val="000D50F6"/>
    <w:rsid w:val="000E1368"/>
    <w:rsid w:val="000F3365"/>
    <w:rsid w:val="00100440"/>
    <w:rsid w:val="001072D1"/>
    <w:rsid w:val="00132EDC"/>
    <w:rsid w:val="001477AA"/>
    <w:rsid w:val="0015320D"/>
    <w:rsid w:val="00156E61"/>
    <w:rsid w:val="001600AA"/>
    <w:rsid w:val="00163932"/>
    <w:rsid w:val="001A5D47"/>
    <w:rsid w:val="001C0AAA"/>
    <w:rsid w:val="001C1D11"/>
    <w:rsid w:val="001C4408"/>
    <w:rsid w:val="001F2439"/>
    <w:rsid w:val="00202C0C"/>
    <w:rsid w:val="00231296"/>
    <w:rsid w:val="0023481A"/>
    <w:rsid w:val="00244E56"/>
    <w:rsid w:val="00252AED"/>
    <w:rsid w:val="002827DA"/>
    <w:rsid w:val="0029485C"/>
    <w:rsid w:val="002960DA"/>
    <w:rsid w:val="00297FA4"/>
    <w:rsid w:val="002B311C"/>
    <w:rsid w:val="002B4642"/>
    <w:rsid w:val="002E6B70"/>
    <w:rsid w:val="003056C9"/>
    <w:rsid w:val="00311816"/>
    <w:rsid w:val="003226FE"/>
    <w:rsid w:val="00322C9C"/>
    <w:rsid w:val="00355BC5"/>
    <w:rsid w:val="00370071"/>
    <w:rsid w:val="0039637B"/>
    <w:rsid w:val="00396E23"/>
    <w:rsid w:val="003D1716"/>
    <w:rsid w:val="003D3627"/>
    <w:rsid w:val="003D6FE7"/>
    <w:rsid w:val="00415DB9"/>
    <w:rsid w:val="00416760"/>
    <w:rsid w:val="004765BD"/>
    <w:rsid w:val="0050496D"/>
    <w:rsid w:val="00512DEC"/>
    <w:rsid w:val="00531A19"/>
    <w:rsid w:val="0053305E"/>
    <w:rsid w:val="00542356"/>
    <w:rsid w:val="005732AA"/>
    <w:rsid w:val="005868EC"/>
    <w:rsid w:val="005A1C44"/>
    <w:rsid w:val="005A3F12"/>
    <w:rsid w:val="005B5148"/>
    <w:rsid w:val="005D6351"/>
    <w:rsid w:val="005E0D8C"/>
    <w:rsid w:val="005E1513"/>
    <w:rsid w:val="00636D51"/>
    <w:rsid w:val="0065734E"/>
    <w:rsid w:val="00671372"/>
    <w:rsid w:val="00675092"/>
    <w:rsid w:val="0067647F"/>
    <w:rsid w:val="006B229E"/>
    <w:rsid w:val="006D3A3E"/>
    <w:rsid w:val="006F1CD7"/>
    <w:rsid w:val="00733B23"/>
    <w:rsid w:val="00735113"/>
    <w:rsid w:val="007B2917"/>
    <w:rsid w:val="007B5CCB"/>
    <w:rsid w:val="007B7DB8"/>
    <w:rsid w:val="007D5BE8"/>
    <w:rsid w:val="007D7A18"/>
    <w:rsid w:val="007E48E9"/>
    <w:rsid w:val="007E5628"/>
    <w:rsid w:val="007E79F3"/>
    <w:rsid w:val="007F0DC4"/>
    <w:rsid w:val="007F1A92"/>
    <w:rsid w:val="00802686"/>
    <w:rsid w:val="00805B1B"/>
    <w:rsid w:val="008114D2"/>
    <w:rsid w:val="00817B05"/>
    <w:rsid w:val="008260BB"/>
    <w:rsid w:val="00856DD5"/>
    <w:rsid w:val="00857572"/>
    <w:rsid w:val="00875174"/>
    <w:rsid w:val="008A7E6D"/>
    <w:rsid w:val="008B4C27"/>
    <w:rsid w:val="008C7DD5"/>
    <w:rsid w:val="008D2B18"/>
    <w:rsid w:val="008E0F9D"/>
    <w:rsid w:val="008F22A5"/>
    <w:rsid w:val="008F33D7"/>
    <w:rsid w:val="008F4C6A"/>
    <w:rsid w:val="008F5B1F"/>
    <w:rsid w:val="008F6D2E"/>
    <w:rsid w:val="009024CE"/>
    <w:rsid w:val="00906047"/>
    <w:rsid w:val="009237D1"/>
    <w:rsid w:val="00935CCB"/>
    <w:rsid w:val="009415E5"/>
    <w:rsid w:val="00941FF3"/>
    <w:rsid w:val="0095344F"/>
    <w:rsid w:val="00962C67"/>
    <w:rsid w:val="009A16C9"/>
    <w:rsid w:val="009F7B72"/>
    <w:rsid w:val="00A00232"/>
    <w:rsid w:val="00A04CF0"/>
    <w:rsid w:val="00A26A66"/>
    <w:rsid w:val="00A60E8F"/>
    <w:rsid w:val="00A70295"/>
    <w:rsid w:val="00A879EB"/>
    <w:rsid w:val="00A87E5C"/>
    <w:rsid w:val="00AC172B"/>
    <w:rsid w:val="00AF6E44"/>
    <w:rsid w:val="00AF7B70"/>
    <w:rsid w:val="00B06C8E"/>
    <w:rsid w:val="00B10FB7"/>
    <w:rsid w:val="00B11C81"/>
    <w:rsid w:val="00B30DE7"/>
    <w:rsid w:val="00B349F8"/>
    <w:rsid w:val="00B436A4"/>
    <w:rsid w:val="00B4392D"/>
    <w:rsid w:val="00B60CF9"/>
    <w:rsid w:val="00B6713D"/>
    <w:rsid w:val="00B76E09"/>
    <w:rsid w:val="00B84790"/>
    <w:rsid w:val="00BA4127"/>
    <w:rsid w:val="00BB1645"/>
    <w:rsid w:val="00BB2142"/>
    <w:rsid w:val="00BB5306"/>
    <w:rsid w:val="00BE70DF"/>
    <w:rsid w:val="00C24BF8"/>
    <w:rsid w:val="00C947E7"/>
    <w:rsid w:val="00CA11C4"/>
    <w:rsid w:val="00CA2EDB"/>
    <w:rsid w:val="00CD3030"/>
    <w:rsid w:val="00CD7CD7"/>
    <w:rsid w:val="00D112F9"/>
    <w:rsid w:val="00D162BE"/>
    <w:rsid w:val="00D46432"/>
    <w:rsid w:val="00D70629"/>
    <w:rsid w:val="00D86463"/>
    <w:rsid w:val="00DA434D"/>
    <w:rsid w:val="00DA4B08"/>
    <w:rsid w:val="00DB1BEC"/>
    <w:rsid w:val="00DB3927"/>
    <w:rsid w:val="00DD13A5"/>
    <w:rsid w:val="00DD312A"/>
    <w:rsid w:val="00DE7887"/>
    <w:rsid w:val="00DF4CD3"/>
    <w:rsid w:val="00E21406"/>
    <w:rsid w:val="00E27957"/>
    <w:rsid w:val="00E42A79"/>
    <w:rsid w:val="00E621E1"/>
    <w:rsid w:val="00E62565"/>
    <w:rsid w:val="00E7791F"/>
    <w:rsid w:val="00E97E8C"/>
    <w:rsid w:val="00EA0CE9"/>
    <w:rsid w:val="00EA7EC6"/>
    <w:rsid w:val="00EE38E0"/>
    <w:rsid w:val="00F01416"/>
    <w:rsid w:val="00F45A7D"/>
    <w:rsid w:val="00F52699"/>
    <w:rsid w:val="00F530D8"/>
    <w:rsid w:val="00F755C3"/>
    <w:rsid w:val="00FB07A1"/>
    <w:rsid w:val="00FB655F"/>
    <w:rsid w:val="00FC7D0B"/>
    <w:rsid w:val="00FD357F"/>
    <w:rsid w:val="00FD4A2E"/>
    <w:rsid w:val="00F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unhideWhenUsed/>
    <w:rsid w:val="00BB2142"/>
    <w:rPr>
      <w:sz w:val="20"/>
    </w:rPr>
  </w:style>
  <w:style w:type="character" w:customStyle="1" w:styleId="CommentTextChar">
    <w:name w:val="Comment Text Char"/>
    <w:basedOn w:val="DefaultParagraphFont"/>
    <w:link w:val="CommentText"/>
    <w:uiPriority w:val="99"/>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 w:type="paragraph" w:styleId="NormalWeb">
    <w:name w:val="Normal (Web)"/>
    <w:basedOn w:val="Normal"/>
    <w:uiPriority w:val="99"/>
    <w:semiHidden/>
    <w:unhideWhenUsed/>
    <w:rsid w:val="00D4643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9797">
      <w:bodyDiv w:val="1"/>
      <w:marLeft w:val="0"/>
      <w:marRight w:val="0"/>
      <w:marTop w:val="0"/>
      <w:marBottom w:val="0"/>
      <w:divBdr>
        <w:top w:val="none" w:sz="0" w:space="0" w:color="auto"/>
        <w:left w:val="none" w:sz="0" w:space="0" w:color="auto"/>
        <w:bottom w:val="none" w:sz="0" w:space="0" w:color="auto"/>
        <w:right w:val="none" w:sz="0" w:space="0" w:color="auto"/>
      </w:divBdr>
    </w:div>
    <w:div w:id="531454772">
      <w:bodyDiv w:val="1"/>
      <w:marLeft w:val="0"/>
      <w:marRight w:val="0"/>
      <w:marTop w:val="0"/>
      <w:marBottom w:val="0"/>
      <w:divBdr>
        <w:top w:val="none" w:sz="0" w:space="0" w:color="auto"/>
        <w:left w:val="none" w:sz="0" w:space="0" w:color="auto"/>
        <w:bottom w:val="none" w:sz="0" w:space="0" w:color="auto"/>
        <w:right w:val="none" w:sz="0" w:space="0" w:color="auto"/>
      </w:divBdr>
    </w:div>
    <w:div w:id="726684662">
      <w:bodyDiv w:val="1"/>
      <w:marLeft w:val="0"/>
      <w:marRight w:val="0"/>
      <w:marTop w:val="0"/>
      <w:marBottom w:val="0"/>
      <w:divBdr>
        <w:top w:val="none" w:sz="0" w:space="0" w:color="auto"/>
        <w:left w:val="none" w:sz="0" w:space="0" w:color="auto"/>
        <w:bottom w:val="none" w:sz="0" w:space="0" w:color="auto"/>
        <w:right w:val="none" w:sz="0" w:space="0" w:color="auto"/>
      </w:divBdr>
    </w:div>
    <w:div w:id="20541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uiowa.edu/immigration/i-9-information" TargetMode="External"/><Relationship Id="rId13" Type="http://schemas.openxmlformats.org/officeDocument/2006/relationships/hyperlink" Target="https://grad.uiowa.edu/academics/manual" TargetMode="External"/><Relationship Id="rId18" Type="http://schemas.openxmlformats.org/officeDocument/2006/relationships/hyperlink" Target="https://www.legis.iowa.gov/docs/code/262.9.pdf" TargetMode="External"/><Relationship Id="rId26" Type="http://schemas.openxmlformats.org/officeDocument/2006/relationships/hyperlink" Target="https://animal.research.uiowa.edu/iacuc_training" TargetMode="External"/><Relationship Id="rId3" Type="http://schemas.openxmlformats.org/officeDocument/2006/relationships/styles" Target="styles.xml"/><Relationship Id="rId21" Type="http://schemas.openxmlformats.org/officeDocument/2006/relationships/hyperlink" Target="https://registrar.uiowa.edu/faculty-and-staff-ferpa-training" TargetMode="External"/><Relationship Id="rId7" Type="http://schemas.openxmlformats.org/officeDocument/2006/relationships/hyperlink" Target="https://international.uiowa.edu/travel-safety/travel-registration" TargetMode="External"/><Relationship Id="rId12" Type="http://schemas.openxmlformats.org/officeDocument/2006/relationships/hyperlink" Target="https://opsmanual.uiowa.edu/governance" TargetMode="External"/><Relationship Id="rId17" Type="http://schemas.openxmlformats.org/officeDocument/2006/relationships/hyperlink" Target="https://opsmanual.uiowa.edu/human-resources/oral-communication-competence-instructional-staff" TargetMode="External"/><Relationship Id="rId25" Type="http://schemas.openxmlformats.org/officeDocument/2006/relationships/hyperlink" Target="https://hso.research.uiowa.edu/institutional-review-boards-irbs" TargetMode="External"/><Relationship Id="rId2" Type="http://schemas.openxmlformats.org/officeDocument/2006/relationships/numbering" Target="numbering.xml"/><Relationship Id="rId16" Type="http://schemas.openxmlformats.org/officeDocument/2006/relationships/hyperlink" Target="https://lllc.uiowa.edu/academic-areas/english-second-language/teaching-assistant-preparation-english" TargetMode="External"/><Relationship Id="rId20" Type="http://schemas.openxmlformats.org/officeDocument/2006/relationships/hyperlink" Target="https://lllc.uiowa.edu/academic-areas/english-second-language/teaching-assistant-preparation-englis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mailto:benefits@uiowa.edu" TargetMode="External"/><Relationship Id="rId24" Type="http://schemas.openxmlformats.org/officeDocument/2006/relationships/hyperlink" Target="https://ocrc.uiowa.edu/harassment-training"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https://compliance.hr.uiowa.edu/my_compliances" TargetMode="External"/><Relationship Id="rId28" Type="http://schemas.openxmlformats.org/officeDocument/2006/relationships/hyperlink" Target="mailto:ui-ocrc@uiowa.edu" TargetMode="External"/><Relationship Id="rId10" Type="http://schemas.openxmlformats.org/officeDocument/2006/relationships/hyperlink" Target="mailto:j-doe@uiowa.edu]," TargetMode="External"/><Relationship Id="rId19" Type="http://schemas.openxmlformats.org/officeDocument/2006/relationships/hyperlink" Target="https://esl.uiowa.edu/sites/esl.uiowa.edu/files/2022-05/iowa%20code%20from%20board%20of%20regents.pdf" TargetMode="External"/><Relationship Id="rId4" Type="http://schemas.openxmlformats.org/officeDocument/2006/relationships/settings" Target="settings.xml"/><Relationship Id="rId9" Type="http://schemas.openxmlformats.org/officeDocument/2006/relationships/hyperlink" Target="mailto:j-doe@uiowa.edu]," TargetMode="External"/><Relationship Id="rId14" Type="http://schemas.openxmlformats.org/officeDocument/2006/relationships/hyperlink" Target="mailto:financial-aid@uiowa.edu" TargetMode="External"/><Relationship Id="rId22" Type="http://schemas.openxmlformats.org/officeDocument/2006/relationships/hyperlink" Target="https://opsmanual.uiowa.edu/community-policies/sexual-harassment-and-sexual-misconduct/education-programs" TargetMode="External"/><Relationship Id="rId27" Type="http://schemas.openxmlformats.org/officeDocument/2006/relationships/hyperlink" Target="https://jobs.uiowa.edu/postOff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3113</Words>
  <Characters>17749</Characters>
  <Application>Microsoft Office Word</Application>
  <DocSecurity>0</DocSecurity>
  <Lines>328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Christiansen, Erika E</cp:lastModifiedBy>
  <cp:revision>24</cp:revision>
  <cp:lastPrinted>2026-02-24T16:08:00Z</cp:lastPrinted>
  <dcterms:created xsi:type="dcterms:W3CDTF">2026-02-18T21:24:00Z</dcterms:created>
  <dcterms:modified xsi:type="dcterms:W3CDTF">2026-03-10T20:23:00Z</dcterms:modified>
</cp:coreProperties>
</file>