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ADFBC" w14:textId="77777777" w:rsidR="00CC5462" w:rsidRPr="00BC1CB1" w:rsidRDefault="00CC5462" w:rsidP="00CC5462">
      <w:pPr>
        <w:ind w:right="180"/>
        <w:contextualSpacing/>
        <w:jc w:val="center"/>
        <w:rPr>
          <w:rFonts w:ascii="Aptos" w:hAnsi="Aptos" w:cs="Times New Roman"/>
          <w:iCs/>
        </w:rPr>
      </w:pPr>
      <w:r w:rsidRPr="00BC1CB1">
        <w:rPr>
          <w:rFonts w:ascii="Aptos" w:hAnsi="Aptos" w:cs="Times New Roman"/>
          <w:iCs/>
        </w:rPr>
        <w:t>The College of Liberal Arts and Sciences</w:t>
      </w:r>
    </w:p>
    <w:p w14:paraId="68461978" w14:textId="77777777" w:rsidR="00CC5462" w:rsidRPr="00BC1CB1" w:rsidRDefault="00CC5462" w:rsidP="00CC5462">
      <w:pPr>
        <w:ind w:right="180"/>
        <w:contextualSpacing/>
        <w:jc w:val="center"/>
        <w:rPr>
          <w:rFonts w:ascii="Aptos" w:hAnsi="Aptos" w:cs="Times New Roman"/>
          <w:iCs/>
        </w:rPr>
      </w:pPr>
      <w:r w:rsidRPr="00BC1CB1">
        <w:rPr>
          <w:rFonts w:ascii="Aptos" w:hAnsi="Aptos" w:cs="Times New Roman"/>
          <w:iCs/>
        </w:rPr>
        <w:t>The Undergraduate Educational Policy and Curriculum Committee</w:t>
      </w:r>
    </w:p>
    <w:p w14:paraId="644BF944" w14:textId="77777777" w:rsidR="00CC5462" w:rsidRPr="00BC1CB1" w:rsidRDefault="00CC5462" w:rsidP="00CC5462">
      <w:pPr>
        <w:ind w:right="180"/>
        <w:contextualSpacing/>
        <w:jc w:val="center"/>
        <w:rPr>
          <w:rFonts w:ascii="Aptos" w:hAnsi="Aptos" w:cs="Times New Roman"/>
          <w:iCs/>
        </w:rPr>
      </w:pPr>
    </w:p>
    <w:p w14:paraId="51A69C64" w14:textId="77777777" w:rsidR="00CC5462" w:rsidRPr="00BC1CB1" w:rsidRDefault="00CC5462" w:rsidP="00CC5462">
      <w:pPr>
        <w:ind w:right="180"/>
        <w:contextualSpacing/>
        <w:jc w:val="center"/>
        <w:rPr>
          <w:rFonts w:ascii="Aptos" w:hAnsi="Aptos" w:cs="Times New Roman"/>
          <w:b/>
        </w:rPr>
      </w:pPr>
      <w:r w:rsidRPr="00BC1CB1">
        <w:rPr>
          <w:rFonts w:ascii="Aptos" w:hAnsi="Aptos" w:cs="Times New Roman"/>
          <w:b/>
        </w:rPr>
        <w:t>Minutes</w:t>
      </w:r>
    </w:p>
    <w:p w14:paraId="7FCA7760" w14:textId="77777777" w:rsidR="00CC5462" w:rsidRPr="00BC1CB1" w:rsidRDefault="00CC5462" w:rsidP="00CC5462">
      <w:pPr>
        <w:ind w:right="180"/>
        <w:contextualSpacing/>
        <w:jc w:val="center"/>
        <w:rPr>
          <w:rFonts w:ascii="Aptos" w:hAnsi="Aptos" w:cs="Times New Roman"/>
          <w:iCs/>
        </w:rPr>
      </w:pPr>
      <w:r w:rsidRPr="00BC1CB1">
        <w:rPr>
          <w:rFonts w:ascii="Aptos" w:hAnsi="Aptos" w:cs="Times New Roman"/>
          <w:iCs/>
        </w:rPr>
        <w:t>240 SH</w:t>
      </w:r>
    </w:p>
    <w:p w14:paraId="15528FEB" w14:textId="3A16FD2E" w:rsidR="00CC5462" w:rsidRPr="00BC1CB1" w:rsidRDefault="00DF58F0" w:rsidP="00CC5462">
      <w:pPr>
        <w:ind w:right="180"/>
        <w:contextualSpacing/>
        <w:jc w:val="center"/>
        <w:rPr>
          <w:rFonts w:ascii="Aptos" w:hAnsi="Aptos" w:cs="Times New Roman"/>
          <w:iCs/>
        </w:rPr>
      </w:pPr>
      <w:r w:rsidRPr="00BC1CB1">
        <w:rPr>
          <w:rFonts w:ascii="Aptos" w:hAnsi="Aptos" w:cs="Times New Roman"/>
          <w:iCs/>
        </w:rPr>
        <w:t>April 2, 2026</w:t>
      </w:r>
      <w:r w:rsidR="00CC5462" w:rsidRPr="00BC1CB1">
        <w:rPr>
          <w:rFonts w:ascii="Aptos" w:hAnsi="Aptos" w:cs="Times New Roman"/>
          <w:iCs/>
        </w:rPr>
        <w:br/>
      </w:r>
    </w:p>
    <w:p w14:paraId="1B67EF88" w14:textId="4AB4F513" w:rsidR="00CC5462" w:rsidRPr="00BC1CB1" w:rsidRDefault="00CC5462" w:rsidP="00CC5462">
      <w:pPr>
        <w:contextualSpacing/>
        <w:rPr>
          <w:rFonts w:ascii="Aptos" w:hAnsi="Aptos" w:cs="Times New Roman"/>
        </w:rPr>
      </w:pPr>
      <w:r w:rsidRPr="00BC1CB1">
        <w:rPr>
          <w:rFonts w:ascii="Aptos" w:hAnsi="Aptos" w:cs="Times New Roman"/>
          <w:i/>
          <w:iCs/>
        </w:rPr>
        <w:t>Attending</w:t>
      </w:r>
      <w:r w:rsidRPr="00BC1CB1">
        <w:rPr>
          <w:rFonts w:ascii="Aptos" w:hAnsi="Aptos" w:cs="Times New Roman"/>
        </w:rPr>
        <w:t xml:space="preserve">: Cornelia Lang (chair), </w:t>
      </w:r>
      <w:r w:rsidR="00CC25A6" w:rsidRPr="00BC1CB1">
        <w:rPr>
          <w:rFonts w:ascii="Aptos" w:hAnsi="Aptos" w:cs="Times New Roman"/>
        </w:rPr>
        <w:t>Gwen Archibald</w:t>
      </w:r>
      <w:r w:rsidR="00481FF6" w:rsidRPr="00BC1CB1">
        <w:rPr>
          <w:rFonts w:ascii="Aptos" w:hAnsi="Aptos" w:cs="Times New Roman"/>
        </w:rPr>
        <w:t xml:space="preserve"> (staff)</w:t>
      </w:r>
      <w:r w:rsidR="00CC25A6" w:rsidRPr="00BC1CB1">
        <w:rPr>
          <w:rFonts w:ascii="Aptos" w:hAnsi="Aptos" w:cs="Times New Roman"/>
        </w:rPr>
        <w:t xml:space="preserve">, </w:t>
      </w:r>
      <w:r w:rsidR="00875358" w:rsidRPr="00BC1CB1">
        <w:rPr>
          <w:rFonts w:ascii="Aptos" w:hAnsi="Aptos"/>
        </w:rPr>
        <w:t>Ari Ariel</w:t>
      </w:r>
      <w:r w:rsidRPr="00BC1CB1">
        <w:rPr>
          <w:rFonts w:ascii="Aptos" w:hAnsi="Aptos" w:cs="Times New Roman"/>
          <w:shd w:val="clear" w:color="auto" w:fill="FFFFFF"/>
        </w:rPr>
        <w:t xml:space="preserve">, </w:t>
      </w:r>
      <w:r w:rsidRPr="00BC1CB1">
        <w:rPr>
          <w:rFonts w:ascii="Aptos" w:hAnsi="Aptos" w:cs="Times New Roman"/>
        </w:rPr>
        <w:t xml:space="preserve">Megan Gogerty, </w:t>
      </w:r>
      <w:r w:rsidR="00D80385" w:rsidRPr="00BC1CB1">
        <w:rPr>
          <w:rFonts w:ascii="Aptos" w:hAnsi="Aptos" w:cs="Times New Roman"/>
        </w:rPr>
        <w:t xml:space="preserve">Anushka Gupta, </w:t>
      </w:r>
      <w:r w:rsidRPr="00BC1CB1">
        <w:rPr>
          <w:rFonts w:ascii="Aptos" w:hAnsi="Aptos" w:cs="Times New Roman"/>
        </w:rPr>
        <w:t>Anita Jung, Liz Lundberg (staff),</w:t>
      </w:r>
      <w:r w:rsidR="00481FF6" w:rsidRPr="00BC1CB1">
        <w:rPr>
          <w:rFonts w:ascii="Aptos" w:hAnsi="Aptos" w:cs="Times New Roman"/>
        </w:rPr>
        <w:t xml:space="preserve"> </w:t>
      </w:r>
      <w:r w:rsidR="00875358" w:rsidRPr="00BC1CB1">
        <w:rPr>
          <w:rFonts w:ascii="Aptos" w:hAnsi="Aptos" w:cs="Times New Roman"/>
        </w:rPr>
        <w:t xml:space="preserve">Rene Rocha, </w:t>
      </w:r>
      <w:r w:rsidRPr="00BC1CB1">
        <w:rPr>
          <w:rFonts w:ascii="Aptos" w:hAnsi="Aptos" w:cs="Times New Roman"/>
        </w:rPr>
        <w:t xml:space="preserve">Sanvesh Srivastava, </w:t>
      </w:r>
      <w:r w:rsidR="00D80385" w:rsidRPr="00BC1CB1">
        <w:rPr>
          <w:rFonts w:ascii="Aptos" w:hAnsi="Aptos" w:cs="Times New Roman"/>
        </w:rPr>
        <w:t>Kate Tierney</w:t>
      </w:r>
    </w:p>
    <w:p w14:paraId="7D3C6861" w14:textId="77777777" w:rsidR="00CF1E8A" w:rsidRPr="00BC1CB1" w:rsidRDefault="00CF1E8A" w:rsidP="00CC5462">
      <w:pPr>
        <w:contextualSpacing/>
        <w:rPr>
          <w:rFonts w:ascii="Aptos" w:hAnsi="Aptos" w:cs="Times New Roman"/>
        </w:rPr>
      </w:pPr>
    </w:p>
    <w:p w14:paraId="0DB04490" w14:textId="3E21C7AB" w:rsidR="00CF1E8A" w:rsidRPr="00BC1CB1" w:rsidRDefault="00CF1E8A" w:rsidP="00CC5462">
      <w:pPr>
        <w:contextualSpacing/>
        <w:rPr>
          <w:rFonts w:ascii="Aptos" w:hAnsi="Aptos" w:cs="Times New Roman"/>
        </w:rPr>
      </w:pPr>
      <w:r w:rsidRPr="00BC1CB1">
        <w:rPr>
          <w:rFonts w:ascii="Aptos" w:hAnsi="Aptos" w:cs="Times New Roman"/>
          <w:i/>
          <w:iCs/>
        </w:rPr>
        <w:t>Absent:</w:t>
      </w:r>
      <w:r w:rsidR="00D80385" w:rsidRPr="00BC1CB1">
        <w:rPr>
          <w:rFonts w:ascii="Aptos" w:hAnsi="Aptos"/>
        </w:rPr>
        <w:t xml:space="preserve"> </w:t>
      </w:r>
      <w:r w:rsidR="00EA35F1" w:rsidRPr="00BC1CB1">
        <w:rPr>
          <w:rFonts w:ascii="Aptos" w:hAnsi="Aptos"/>
        </w:rPr>
        <w:t>Kirsten Kumpf Baele</w:t>
      </w:r>
      <w:r w:rsidR="00EA35F1" w:rsidRPr="00BC1CB1">
        <w:rPr>
          <w:rFonts w:ascii="Aptos" w:hAnsi="Aptos" w:cs="Times New Roman"/>
        </w:rPr>
        <w:t>,</w:t>
      </w:r>
      <w:r w:rsidR="001748C3" w:rsidRPr="00BC1CB1">
        <w:rPr>
          <w:rFonts w:ascii="Aptos" w:hAnsi="Aptos" w:cs="Times New Roman"/>
        </w:rPr>
        <w:t xml:space="preserve"> </w:t>
      </w:r>
      <w:r w:rsidR="001748C3" w:rsidRPr="00BC1CB1">
        <w:rPr>
          <w:rFonts w:ascii="Aptos" w:hAnsi="Aptos" w:cs="Times New Roman"/>
        </w:rPr>
        <w:t>Paul Windschitl, Rachel Young</w:t>
      </w:r>
    </w:p>
    <w:p w14:paraId="05633737" w14:textId="77777777" w:rsidR="00972459" w:rsidRPr="00BC1CB1" w:rsidRDefault="00972459">
      <w:pPr>
        <w:rPr>
          <w:rFonts w:ascii="Aptos" w:hAnsi="Aptos" w:cs="Times New Roman"/>
        </w:rPr>
      </w:pPr>
    </w:p>
    <w:p w14:paraId="6B6C347D" w14:textId="30AE8D1C" w:rsidR="00D33988" w:rsidRPr="00BC1CB1" w:rsidRDefault="00D33988" w:rsidP="00325604">
      <w:pPr>
        <w:pStyle w:val="ListParagraph"/>
        <w:numPr>
          <w:ilvl w:val="0"/>
          <w:numId w:val="2"/>
        </w:numPr>
        <w:rPr>
          <w:rFonts w:ascii="Aptos" w:hAnsi="Aptos" w:cs="Times New Roman"/>
        </w:rPr>
      </w:pPr>
      <w:r w:rsidRPr="00BC1CB1">
        <w:rPr>
          <w:rFonts w:ascii="Aptos" w:hAnsi="Aptos" w:cs="Times New Roman"/>
        </w:rPr>
        <w:t xml:space="preserve">First the committee welcomed </w:t>
      </w:r>
      <w:r w:rsidR="00601B93" w:rsidRPr="00BC1CB1">
        <w:rPr>
          <w:rFonts w:ascii="Aptos" w:hAnsi="Aptos" w:cs="Times New Roman"/>
        </w:rPr>
        <w:t>Matt Shadle from the General Education Curriculum Committee</w:t>
      </w:r>
      <w:r w:rsidRPr="00BC1CB1">
        <w:rPr>
          <w:rFonts w:ascii="Aptos" w:hAnsi="Aptos" w:cs="Times New Roman"/>
        </w:rPr>
        <w:t xml:space="preserve"> </w:t>
      </w:r>
      <w:r w:rsidR="00601B93" w:rsidRPr="00BC1CB1">
        <w:rPr>
          <w:rFonts w:ascii="Aptos" w:hAnsi="Aptos" w:cs="Times New Roman"/>
        </w:rPr>
        <w:t xml:space="preserve">(GECC) </w:t>
      </w:r>
      <w:r w:rsidRPr="00BC1CB1">
        <w:rPr>
          <w:rFonts w:ascii="Aptos" w:hAnsi="Aptos" w:cs="Times New Roman"/>
        </w:rPr>
        <w:t xml:space="preserve">to discuss </w:t>
      </w:r>
      <w:r w:rsidR="00601B93" w:rsidRPr="00BC1CB1">
        <w:rPr>
          <w:rFonts w:ascii="Aptos" w:hAnsi="Aptos" w:cs="Times New Roman"/>
        </w:rPr>
        <w:t>two courses recently approved by GECC for GE CLAS Core status. The following courses were also approved by UEPCC and will receive General Education status beginning in fall 2026:</w:t>
      </w:r>
    </w:p>
    <w:p w14:paraId="28A1A6E5" w14:textId="77777777" w:rsidR="00601B93" w:rsidRPr="00BC1CB1" w:rsidRDefault="00601B93" w:rsidP="00601B93">
      <w:pPr>
        <w:pStyle w:val="ListParagraph"/>
        <w:rPr>
          <w:rFonts w:ascii="Aptos" w:hAnsi="Aptos" w:cs="Times New Roman"/>
        </w:rPr>
      </w:pPr>
    </w:p>
    <w:p w14:paraId="425773D2" w14:textId="7446E019" w:rsidR="00601B93" w:rsidRPr="00BC1CB1" w:rsidRDefault="00601B93" w:rsidP="00601B93">
      <w:pPr>
        <w:ind w:left="1440"/>
        <w:rPr>
          <w:rFonts w:ascii="Aptos" w:hAnsi="Aptos" w:cs="Times New Roman"/>
        </w:rPr>
      </w:pPr>
      <w:r w:rsidRPr="00BC1CB1">
        <w:rPr>
          <w:rFonts w:ascii="Aptos" w:hAnsi="Aptos" w:cs="Times New Roman"/>
        </w:rPr>
        <w:t xml:space="preserve">HIST:2133 </w:t>
      </w:r>
      <w:r w:rsidRPr="00BC1CB1">
        <w:rPr>
          <w:rFonts w:ascii="Aptos" w:hAnsi="Aptos" w:cs="Times New Roman"/>
          <w:i/>
          <w:iCs/>
        </w:rPr>
        <w:t>Science, Technology, and Society in the Modern World</w:t>
      </w:r>
      <w:r w:rsidRPr="00BC1CB1">
        <w:rPr>
          <w:rFonts w:ascii="Aptos" w:hAnsi="Aptos" w:cs="Times New Roman"/>
        </w:rPr>
        <w:t xml:space="preserve"> (Historical Perspectives)</w:t>
      </w:r>
    </w:p>
    <w:p w14:paraId="675C8249" w14:textId="77777777" w:rsidR="00601B93" w:rsidRPr="00BC1CB1" w:rsidRDefault="00601B93" w:rsidP="00601B93">
      <w:pPr>
        <w:ind w:left="720" w:firstLine="720"/>
        <w:rPr>
          <w:rFonts w:ascii="Aptos" w:hAnsi="Aptos" w:cs="Times New Roman"/>
        </w:rPr>
      </w:pPr>
    </w:p>
    <w:p w14:paraId="6D0F06D0" w14:textId="031B3B45" w:rsidR="00601B93" w:rsidRPr="00BC1CB1" w:rsidRDefault="00601B93" w:rsidP="00601B93">
      <w:pPr>
        <w:ind w:left="720" w:firstLine="720"/>
        <w:rPr>
          <w:rFonts w:ascii="Aptos" w:hAnsi="Aptos" w:cs="Times New Roman"/>
        </w:rPr>
      </w:pPr>
      <w:r w:rsidRPr="00BC1CB1">
        <w:rPr>
          <w:rFonts w:ascii="Aptos" w:hAnsi="Aptos" w:cs="Times New Roman"/>
        </w:rPr>
        <w:t>SCIM:2710</w:t>
      </w:r>
      <w:r w:rsidR="00A52911" w:rsidRPr="00BC1CB1">
        <w:rPr>
          <w:rFonts w:ascii="Aptos" w:hAnsi="Aptos" w:cs="Times New Roman"/>
        </w:rPr>
        <w:t xml:space="preserve"> </w:t>
      </w:r>
      <w:r w:rsidR="00A52911" w:rsidRPr="00BC1CB1">
        <w:rPr>
          <w:rFonts w:ascii="Aptos" w:hAnsi="Aptos" w:cs="Times New Roman"/>
          <w:i/>
          <w:iCs/>
        </w:rPr>
        <w:t>Introduction to Intermedia</w:t>
      </w:r>
      <w:r w:rsidR="00A52911" w:rsidRPr="00BC1CB1">
        <w:rPr>
          <w:rFonts w:ascii="Aptos" w:hAnsi="Aptos" w:cs="Times New Roman"/>
        </w:rPr>
        <w:t xml:space="preserve"> (Literary, Visual, and Performing Arts)</w:t>
      </w:r>
    </w:p>
    <w:p w14:paraId="19414798" w14:textId="77777777" w:rsidR="001338A1" w:rsidRPr="00BC1CB1" w:rsidRDefault="001338A1" w:rsidP="00614BA7">
      <w:pPr>
        <w:rPr>
          <w:rFonts w:ascii="Aptos" w:hAnsi="Aptos" w:cs="Times New Roman"/>
        </w:rPr>
      </w:pPr>
    </w:p>
    <w:p w14:paraId="75DF19D9" w14:textId="2933B278" w:rsidR="00CE3EA6" w:rsidRPr="00BC1CB1" w:rsidRDefault="00614BA7" w:rsidP="00CE3EA6">
      <w:pPr>
        <w:pStyle w:val="ListParagraph"/>
        <w:numPr>
          <w:ilvl w:val="0"/>
          <w:numId w:val="2"/>
        </w:numPr>
        <w:rPr>
          <w:rFonts w:ascii="Aptos" w:hAnsi="Aptos" w:cs="Times New Roman"/>
        </w:rPr>
      </w:pPr>
      <w:r w:rsidRPr="00BC1CB1">
        <w:rPr>
          <w:rFonts w:ascii="Aptos" w:hAnsi="Aptos" w:cs="Times New Roman"/>
        </w:rPr>
        <w:t>Next</w:t>
      </w:r>
      <w:r w:rsidR="001338A1" w:rsidRPr="00BC1CB1">
        <w:rPr>
          <w:rFonts w:ascii="Aptos" w:hAnsi="Aptos" w:cs="Times New Roman"/>
        </w:rPr>
        <w:t xml:space="preserve"> </w:t>
      </w:r>
      <w:r w:rsidR="006D37E6" w:rsidRPr="00BC1CB1">
        <w:rPr>
          <w:rFonts w:ascii="Aptos" w:hAnsi="Aptos" w:cs="Times New Roman"/>
        </w:rPr>
        <w:t>Liz Lundberg (Associate Director, Curriculum and Instruction)</w:t>
      </w:r>
      <w:r w:rsidR="00CE3EA6" w:rsidRPr="00BC1CB1">
        <w:rPr>
          <w:rFonts w:ascii="Aptos" w:hAnsi="Aptos" w:cs="Times New Roman"/>
        </w:rPr>
        <w:t xml:space="preserve"> </w:t>
      </w:r>
      <w:r w:rsidR="006D37E6" w:rsidRPr="00BC1CB1">
        <w:rPr>
          <w:rFonts w:ascii="Aptos" w:hAnsi="Aptos" w:cs="Times New Roman"/>
        </w:rPr>
        <w:t xml:space="preserve">presented </w:t>
      </w:r>
      <w:r w:rsidR="00CE3EA6" w:rsidRPr="00BC1CB1">
        <w:rPr>
          <w:rFonts w:ascii="Aptos" w:hAnsi="Aptos" w:cs="Times New Roman"/>
        </w:rPr>
        <w:t xml:space="preserve">a proposal for guidance regarding </w:t>
      </w:r>
      <w:r w:rsidR="00A73342" w:rsidRPr="00BC1CB1">
        <w:rPr>
          <w:rFonts w:ascii="Aptos" w:hAnsi="Aptos" w:cs="Times New Roman"/>
        </w:rPr>
        <w:t xml:space="preserve">courses’ </w:t>
      </w:r>
      <w:r w:rsidR="00CE3EA6" w:rsidRPr="00BC1CB1">
        <w:rPr>
          <w:rFonts w:ascii="Aptos" w:hAnsi="Aptos" w:cs="Times New Roman"/>
        </w:rPr>
        <w:t xml:space="preserve">scheduled obligations </w:t>
      </w:r>
      <w:r w:rsidR="00A73342" w:rsidRPr="00BC1CB1">
        <w:rPr>
          <w:rFonts w:ascii="Aptos" w:hAnsi="Aptos" w:cs="Times New Roman"/>
        </w:rPr>
        <w:t xml:space="preserve">that occur </w:t>
      </w:r>
      <w:r w:rsidR="00CE3EA6" w:rsidRPr="00BC1CB1">
        <w:rPr>
          <w:rFonts w:ascii="Aptos" w:hAnsi="Aptos" w:cs="Times New Roman"/>
        </w:rPr>
        <w:t xml:space="preserve">outside </w:t>
      </w:r>
      <w:r w:rsidR="00A73342" w:rsidRPr="00BC1CB1">
        <w:rPr>
          <w:rFonts w:ascii="Aptos" w:hAnsi="Aptos" w:cs="Times New Roman"/>
        </w:rPr>
        <w:t xml:space="preserve">of their </w:t>
      </w:r>
      <w:r w:rsidR="00CE3EA6" w:rsidRPr="00BC1CB1">
        <w:rPr>
          <w:rFonts w:ascii="Aptos" w:hAnsi="Aptos" w:cs="Times New Roman"/>
        </w:rPr>
        <w:t>scheduled class time</w:t>
      </w:r>
      <w:r w:rsidR="00A73342" w:rsidRPr="00BC1CB1">
        <w:rPr>
          <w:rFonts w:ascii="Aptos" w:hAnsi="Aptos" w:cs="Times New Roman"/>
        </w:rPr>
        <w:t>, other than exams (such as participation in performances and rehearsals, attendance at cultural events or conferences, or participation in service learning projects)</w:t>
      </w:r>
      <w:r w:rsidR="00CE3EA6" w:rsidRPr="00BC1CB1">
        <w:rPr>
          <w:rFonts w:ascii="Aptos" w:hAnsi="Aptos" w:cs="Times New Roman"/>
        </w:rPr>
        <w:t>.</w:t>
      </w:r>
      <w:r w:rsidR="00A73342" w:rsidRPr="00BC1CB1">
        <w:rPr>
          <w:rFonts w:ascii="Aptos" w:hAnsi="Aptos" w:cs="Times New Roman"/>
        </w:rPr>
        <w:t xml:space="preserve"> The committee previously discussed this topic in January 2025, after several instructors asked the college for guidance navigating student scheduling conflicts</w:t>
      </w:r>
      <w:r w:rsidR="006D37E6" w:rsidRPr="00BC1CB1">
        <w:rPr>
          <w:rFonts w:ascii="Aptos" w:hAnsi="Aptos" w:cs="Times New Roman"/>
        </w:rPr>
        <w:t xml:space="preserve"> around these kinds of course requirements</w:t>
      </w:r>
      <w:r w:rsidR="00A73342" w:rsidRPr="00BC1CB1">
        <w:rPr>
          <w:rFonts w:ascii="Aptos" w:hAnsi="Aptos" w:cs="Times New Roman"/>
        </w:rPr>
        <w:t>. The committee discussed balancing a number of factors:</w:t>
      </w:r>
    </w:p>
    <w:p w14:paraId="2555B9E4" w14:textId="77777777" w:rsidR="00A73342" w:rsidRPr="00BC1CB1" w:rsidRDefault="00A73342" w:rsidP="00A73342">
      <w:pPr>
        <w:pStyle w:val="ListParagraph"/>
        <w:rPr>
          <w:rFonts w:ascii="Aptos" w:hAnsi="Aptos" w:cs="Times New Roman"/>
        </w:rPr>
      </w:pPr>
    </w:p>
    <w:p w14:paraId="088C7790" w14:textId="13577DE1" w:rsidR="00A73342" w:rsidRPr="00BC1CB1" w:rsidRDefault="00A73342" w:rsidP="00A73342">
      <w:pPr>
        <w:pStyle w:val="ListParagraph"/>
        <w:numPr>
          <w:ilvl w:val="1"/>
          <w:numId w:val="2"/>
        </w:numPr>
        <w:rPr>
          <w:rFonts w:ascii="Aptos" w:hAnsi="Aptos" w:cs="Times New Roman"/>
        </w:rPr>
      </w:pPr>
      <w:r w:rsidRPr="00BC1CB1">
        <w:rPr>
          <w:rFonts w:ascii="Aptos" w:hAnsi="Aptos" w:cs="Times New Roman"/>
        </w:rPr>
        <w:t>Technically nothing required for a course should fall outside that course’s scheduled time that can’t be done on a student’s own time, but following this expectation would mean students losing out on many of their most valuable hands-on, experiential learning opportunities.</w:t>
      </w:r>
    </w:p>
    <w:p w14:paraId="6C1B3921" w14:textId="61675665" w:rsidR="00A73342" w:rsidRPr="00BC1CB1" w:rsidRDefault="00A73342" w:rsidP="00A73342">
      <w:pPr>
        <w:pStyle w:val="ListParagraph"/>
        <w:numPr>
          <w:ilvl w:val="1"/>
          <w:numId w:val="2"/>
        </w:numPr>
        <w:rPr>
          <w:rFonts w:ascii="Aptos" w:hAnsi="Aptos" w:cs="Times New Roman"/>
        </w:rPr>
      </w:pPr>
      <w:r w:rsidRPr="00BC1CB1">
        <w:rPr>
          <w:rFonts w:ascii="Aptos" w:hAnsi="Aptos" w:cs="Times New Roman"/>
        </w:rPr>
        <w:t>Ideally every scheduled obligation would be known and publicized to students in advance of early registration, but often instructors don’t know specific</w:t>
      </w:r>
      <w:r w:rsidR="00E20314" w:rsidRPr="00BC1CB1">
        <w:rPr>
          <w:rFonts w:ascii="Aptos" w:hAnsi="Aptos" w:cs="Times New Roman"/>
        </w:rPr>
        <w:t xml:space="preserve"> days and times until much closer to the events themselves.</w:t>
      </w:r>
    </w:p>
    <w:p w14:paraId="0D2E643C" w14:textId="61B2B515" w:rsidR="00E20314" w:rsidRPr="00BC1CB1" w:rsidRDefault="00E20314" w:rsidP="00A73342">
      <w:pPr>
        <w:pStyle w:val="ListParagraph"/>
        <w:numPr>
          <w:ilvl w:val="1"/>
          <w:numId w:val="2"/>
        </w:numPr>
        <w:rPr>
          <w:rFonts w:ascii="Aptos" w:hAnsi="Aptos" w:cs="Times New Roman"/>
        </w:rPr>
      </w:pPr>
      <w:r w:rsidRPr="00BC1CB1">
        <w:rPr>
          <w:rFonts w:ascii="Aptos" w:hAnsi="Aptos" w:cs="Times New Roman"/>
        </w:rPr>
        <w:t xml:space="preserve">Most instructors want to extend flexibility to students and provide them with alternative assignment options when conflicts arise, but </w:t>
      </w:r>
      <w:r w:rsidR="00E103F5" w:rsidRPr="00BC1CB1">
        <w:rPr>
          <w:rFonts w:ascii="Aptos" w:hAnsi="Aptos" w:cs="Times New Roman"/>
        </w:rPr>
        <w:t>there is some uncertainty about how much flexibility to offer, which types of conflicts qualify for alternate assignments, and what takes priority when the conflict is between two courses</w:t>
      </w:r>
      <w:r w:rsidR="006D37E6" w:rsidRPr="00BC1CB1">
        <w:rPr>
          <w:rFonts w:ascii="Aptos" w:hAnsi="Aptos" w:cs="Times New Roman"/>
        </w:rPr>
        <w:t xml:space="preserve"> (e.g., an evening course and an evening rehearsal for a performance for another course)</w:t>
      </w:r>
      <w:r w:rsidR="00E103F5" w:rsidRPr="00BC1CB1">
        <w:rPr>
          <w:rFonts w:ascii="Aptos" w:hAnsi="Aptos" w:cs="Times New Roman"/>
        </w:rPr>
        <w:t>.</w:t>
      </w:r>
    </w:p>
    <w:p w14:paraId="01857894" w14:textId="77777777" w:rsidR="006D37E6" w:rsidRPr="00BC1CB1" w:rsidRDefault="006D37E6" w:rsidP="006D37E6">
      <w:pPr>
        <w:pStyle w:val="ListParagraph"/>
        <w:rPr>
          <w:rFonts w:ascii="Aptos" w:hAnsi="Aptos" w:cs="Times New Roman"/>
        </w:rPr>
      </w:pPr>
    </w:p>
    <w:p w14:paraId="6665DE63" w14:textId="62DCEF20" w:rsidR="006D37E6" w:rsidRPr="00BC1CB1" w:rsidRDefault="006D37E6" w:rsidP="006D37E6">
      <w:pPr>
        <w:pStyle w:val="ListParagraph"/>
        <w:rPr>
          <w:rFonts w:ascii="Aptos" w:hAnsi="Aptos" w:cs="Times New Roman"/>
        </w:rPr>
      </w:pPr>
      <w:r w:rsidRPr="00BC1CB1">
        <w:rPr>
          <w:rFonts w:ascii="Aptos" w:hAnsi="Aptos" w:cs="Times New Roman"/>
        </w:rPr>
        <w:t>Liz will revise the proposed guidance based on the committee’s feedback and bring it back to the committee for additional review.</w:t>
      </w:r>
    </w:p>
    <w:p w14:paraId="13EE4B3E" w14:textId="77777777" w:rsidR="00CE3EA6" w:rsidRPr="00BC1CB1" w:rsidRDefault="00CE3EA6" w:rsidP="00CE3EA6">
      <w:pPr>
        <w:rPr>
          <w:rFonts w:ascii="Aptos" w:hAnsi="Aptos" w:cs="Times New Roman"/>
        </w:rPr>
      </w:pPr>
    </w:p>
    <w:p w14:paraId="6348085C" w14:textId="012B5006" w:rsidR="00221265" w:rsidRDefault="00CE3EA6" w:rsidP="00CE3EA6">
      <w:pPr>
        <w:pStyle w:val="ListParagraph"/>
        <w:numPr>
          <w:ilvl w:val="0"/>
          <w:numId w:val="2"/>
        </w:numPr>
        <w:rPr>
          <w:rFonts w:ascii="Aptos" w:hAnsi="Aptos" w:cs="Times New Roman"/>
        </w:rPr>
      </w:pPr>
      <w:r w:rsidRPr="00BC1CB1">
        <w:rPr>
          <w:rFonts w:ascii="Aptos" w:hAnsi="Aptos" w:cs="Times New Roman"/>
        </w:rPr>
        <w:t xml:space="preserve">Finally, </w:t>
      </w:r>
      <w:r w:rsidR="00A02D7E" w:rsidRPr="00BC1CB1">
        <w:rPr>
          <w:rFonts w:ascii="Aptos" w:hAnsi="Aptos" w:cs="Times New Roman"/>
        </w:rPr>
        <w:t>Liz Lundberg and Cornelia Lang (Associate Dean for Undergraduate Education)</w:t>
      </w:r>
      <w:r w:rsidRPr="00BC1CB1">
        <w:rPr>
          <w:rFonts w:ascii="Aptos" w:hAnsi="Aptos" w:cs="Times New Roman"/>
        </w:rPr>
        <w:t xml:space="preserve"> </w:t>
      </w:r>
      <w:r w:rsidR="00A02D7E" w:rsidRPr="00BC1CB1">
        <w:rPr>
          <w:rFonts w:ascii="Aptos" w:hAnsi="Aptos" w:cs="Times New Roman"/>
        </w:rPr>
        <w:t>followed up on committee conversations from earlier this spring about</w:t>
      </w:r>
      <w:r w:rsidRPr="00BC1CB1">
        <w:rPr>
          <w:rFonts w:ascii="Aptos" w:hAnsi="Aptos" w:cs="Times New Roman"/>
        </w:rPr>
        <w:t xml:space="preserve"> finals week and the </w:t>
      </w:r>
      <w:r w:rsidRPr="00BC1CB1">
        <w:rPr>
          <w:rFonts w:ascii="Aptos" w:hAnsi="Aptos" w:cs="Times New Roman"/>
        </w:rPr>
        <w:lastRenderedPageBreak/>
        <w:t>week before finals.</w:t>
      </w:r>
      <w:r w:rsidR="00A02D7E" w:rsidRPr="00BC1CB1">
        <w:rPr>
          <w:rFonts w:ascii="Aptos" w:hAnsi="Aptos" w:cs="Times New Roman"/>
        </w:rPr>
        <w:t xml:space="preserve"> Liz presented some proposed clarifications and additions to the guidance currently posted on the CLAS resource website, b</w:t>
      </w:r>
      <w:r w:rsidR="00A02D7E" w:rsidRPr="00BC1CB1">
        <w:rPr>
          <w:rFonts w:ascii="Aptos" w:hAnsi="Aptos" w:cs="Times New Roman"/>
        </w:rPr>
        <w:t>ased on the committee’s previous work</w:t>
      </w:r>
      <w:r w:rsidR="00A02D7E" w:rsidRPr="00BC1CB1">
        <w:rPr>
          <w:rFonts w:ascii="Aptos" w:hAnsi="Aptos" w:cs="Times New Roman"/>
        </w:rPr>
        <w:t xml:space="preserve">. </w:t>
      </w:r>
      <w:r w:rsidR="00221265">
        <w:rPr>
          <w:rFonts w:ascii="Aptos" w:hAnsi="Aptos" w:cs="Times New Roman"/>
        </w:rPr>
        <w:t xml:space="preserve">The new language would more clearly spell out what kinds of work can and cannot be required of students in the last week of class meetings for courses that have final exams, among other things. </w:t>
      </w:r>
    </w:p>
    <w:p w14:paraId="0429BB76" w14:textId="77777777" w:rsidR="00221265" w:rsidRDefault="00221265" w:rsidP="00221265">
      <w:pPr>
        <w:pStyle w:val="ListParagraph"/>
        <w:rPr>
          <w:rFonts w:ascii="Aptos" w:hAnsi="Aptos" w:cs="Times New Roman"/>
        </w:rPr>
      </w:pPr>
    </w:p>
    <w:p w14:paraId="7D76A0E8" w14:textId="5D759D8B" w:rsidR="00CE3EA6" w:rsidRPr="00BC1CB1" w:rsidRDefault="00A02D7E" w:rsidP="00221265">
      <w:pPr>
        <w:pStyle w:val="ListParagraph"/>
        <w:rPr>
          <w:rFonts w:ascii="Aptos" w:hAnsi="Aptos" w:cs="Times New Roman"/>
        </w:rPr>
      </w:pPr>
      <w:r w:rsidRPr="00BC1CB1">
        <w:rPr>
          <w:rFonts w:ascii="Aptos" w:hAnsi="Aptos" w:cs="Times New Roman"/>
        </w:rPr>
        <w:t>The committee offered several further clarifications and ideas; Liz will revise the proposed changes and bring them back to the committee for additional review.</w:t>
      </w:r>
    </w:p>
    <w:p w14:paraId="1AC82B8F" w14:textId="77777777" w:rsidR="002F2D09" w:rsidRPr="00BC1CB1" w:rsidRDefault="002F2D09">
      <w:pPr>
        <w:rPr>
          <w:rFonts w:ascii="Aptos" w:hAnsi="Aptos" w:cs="Times New Roman"/>
        </w:rPr>
      </w:pPr>
    </w:p>
    <w:p w14:paraId="6CCD5632" w14:textId="77777777" w:rsidR="002F2D09" w:rsidRPr="00BC1CB1" w:rsidRDefault="002F2D09">
      <w:pPr>
        <w:rPr>
          <w:rFonts w:ascii="Aptos" w:hAnsi="Aptos"/>
        </w:rPr>
      </w:pPr>
    </w:p>
    <w:p w14:paraId="13E93C23" w14:textId="3C1A0437" w:rsidR="00E470B3" w:rsidRPr="00BC1CB1" w:rsidRDefault="00E470B3" w:rsidP="00E470B3">
      <w:pPr>
        <w:rPr>
          <w:rFonts w:ascii="Aptos" w:hAnsi="Aptos"/>
        </w:rPr>
      </w:pPr>
      <w:r w:rsidRPr="00BC1CB1">
        <w:rPr>
          <w:rFonts w:ascii="Aptos" w:hAnsi="Aptos"/>
        </w:rPr>
        <w:t>Respectfully submitted,</w:t>
      </w:r>
    </w:p>
    <w:p w14:paraId="72874124" w14:textId="77777777" w:rsidR="003D26C6" w:rsidRPr="00BC1CB1" w:rsidRDefault="003D26C6" w:rsidP="00E470B3">
      <w:pPr>
        <w:rPr>
          <w:rFonts w:ascii="Aptos" w:hAnsi="Aptos"/>
        </w:rPr>
      </w:pPr>
    </w:p>
    <w:p w14:paraId="323B322F" w14:textId="40EFC335" w:rsidR="00E470B3" w:rsidRPr="00BC1CB1" w:rsidRDefault="00325604" w:rsidP="00545E73">
      <w:pPr>
        <w:rPr>
          <w:rFonts w:ascii="Aptos" w:hAnsi="Aptos" w:cs="Times New Roman"/>
        </w:rPr>
      </w:pPr>
      <w:r w:rsidRPr="00BC1CB1">
        <w:rPr>
          <w:rFonts w:ascii="Aptos" w:hAnsi="Aptos" w:cs="Times New Roman"/>
        </w:rPr>
        <w:t>Kate Tierney</w:t>
      </w:r>
    </w:p>
    <w:p w14:paraId="03B5275E" w14:textId="039452DB" w:rsidR="00325604" w:rsidRDefault="00325604" w:rsidP="00545E73">
      <w:pPr>
        <w:rPr>
          <w:rFonts w:ascii="Aptos" w:hAnsi="Aptos" w:cs="Times New Roman"/>
        </w:rPr>
      </w:pPr>
      <w:r w:rsidRPr="00BC1CB1">
        <w:rPr>
          <w:rFonts w:ascii="Aptos" w:hAnsi="Aptos" w:cs="Times New Roman"/>
        </w:rPr>
        <w:t>UEPCC Secretary</w:t>
      </w:r>
    </w:p>
    <w:p w14:paraId="3831B684" w14:textId="77777777" w:rsidR="00325604" w:rsidRPr="00CC25A6" w:rsidRDefault="00325604" w:rsidP="00545E73">
      <w:pPr>
        <w:rPr>
          <w:rFonts w:ascii="Aptos" w:hAnsi="Aptos"/>
        </w:rPr>
      </w:pPr>
    </w:p>
    <w:sectPr w:rsidR="00325604" w:rsidRPr="00CC25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17CCA"/>
    <w:multiLevelType w:val="hybridMultilevel"/>
    <w:tmpl w:val="8D905FE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C723FA"/>
    <w:multiLevelType w:val="hybridMultilevel"/>
    <w:tmpl w:val="4B28C8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DA42869"/>
    <w:multiLevelType w:val="hybridMultilevel"/>
    <w:tmpl w:val="F12A93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65377573">
    <w:abstractNumId w:val="1"/>
  </w:num>
  <w:num w:numId="2" w16cid:durableId="1343707476">
    <w:abstractNumId w:val="0"/>
  </w:num>
  <w:num w:numId="3" w16cid:durableId="2048278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462"/>
    <w:rsid w:val="000D58DF"/>
    <w:rsid w:val="001307D2"/>
    <w:rsid w:val="001338A1"/>
    <w:rsid w:val="001748C3"/>
    <w:rsid w:val="00221265"/>
    <w:rsid w:val="002F2D09"/>
    <w:rsid w:val="00325604"/>
    <w:rsid w:val="003D26C6"/>
    <w:rsid w:val="003E7F49"/>
    <w:rsid w:val="004525B9"/>
    <w:rsid w:val="00481FF6"/>
    <w:rsid w:val="00497DF0"/>
    <w:rsid w:val="004D31C5"/>
    <w:rsid w:val="005056DB"/>
    <w:rsid w:val="00545E73"/>
    <w:rsid w:val="00571EC7"/>
    <w:rsid w:val="005B0550"/>
    <w:rsid w:val="00601B93"/>
    <w:rsid w:val="00614BA7"/>
    <w:rsid w:val="006D37E6"/>
    <w:rsid w:val="00705987"/>
    <w:rsid w:val="007264B5"/>
    <w:rsid w:val="00751DE8"/>
    <w:rsid w:val="00784FBA"/>
    <w:rsid w:val="00850959"/>
    <w:rsid w:val="008564C3"/>
    <w:rsid w:val="00875358"/>
    <w:rsid w:val="008D14FE"/>
    <w:rsid w:val="008D54E6"/>
    <w:rsid w:val="00921DD0"/>
    <w:rsid w:val="00972459"/>
    <w:rsid w:val="009F3E32"/>
    <w:rsid w:val="00A02D7E"/>
    <w:rsid w:val="00A04888"/>
    <w:rsid w:val="00A52911"/>
    <w:rsid w:val="00A73342"/>
    <w:rsid w:val="00A922A4"/>
    <w:rsid w:val="00AC1282"/>
    <w:rsid w:val="00BC1CB1"/>
    <w:rsid w:val="00BD0E2D"/>
    <w:rsid w:val="00BD7B53"/>
    <w:rsid w:val="00C00C90"/>
    <w:rsid w:val="00CC22E4"/>
    <w:rsid w:val="00CC25A6"/>
    <w:rsid w:val="00CC5462"/>
    <w:rsid w:val="00CE3EA6"/>
    <w:rsid w:val="00CF1E8A"/>
    <w:rsid w:val="00D33988"/>
    <w:rsid w:val="00D80385"/>
    <w:rsid w:val="00DF58F0"/>
    <w:rsid w:val="00E103F5"/>
    <w:rsid w:val="00E20314"/>
    <w:rsid w:val="00E470B3"/>
    <w:rsid w:val="00EA35F1"/>
    <w:rsid w:val="00EF2203"/>
    <w:rsid w:val="00F47A0D"/>
    <w:rsid w:val="00F613BA"/>
    <w:rsid w:val="00F97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23FA5"/>
  <w15:chartTrackingRefBased/>
  <w15:docId w15:val="{6BE3A7E3-1EA3-4799-8DA1-188F452B7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5462"/>
  </w:style>
  <w:style w:type="paragraph" w:styleId="Heading1">
    <w:name w:val="heading 1"/>
    <w:basedOn w:val="Normal"/>
    <w:next w:val="Normal"/>
    <w:link w:val="Heading1Char"/>
    <w:uiPriority w:val="9"/>
    <w:qFormat/>
    <w:rsid w:val="00CC54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54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54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54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54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546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546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546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546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54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54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54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54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54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54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54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54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5462"/>
    <w:rPr>
      <w:rFonts w:eastAsiaTheme="majorEastAsia" w:cstheme="majorBidi"/>
      <w:color w:val="272727" w:themeColor="text1" w:themeTint="D8"/>
    </w:rPr>
  </w:style>
  <w:style w:type="paragraph" w:styleId="Title">
    <w:name w:val="Title"/>
    <w:basedOn w:val="Normal"/>
    <w:next w:val="Normal"/>
    <w:link w:val="TitleChar"/>
    <w:uiPriority w:val="10"/>
    <w:qFormat/>
    <w:rsid w:val="00CC546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54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546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54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546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C5462"/>
    <w:rPr>
      <w:i/>
      <w:iCs/>
      <w:color w:val="404040" w:themeColor="text1" w:themeTint="BF"/>
    </w:rPr>
  </w:style>
  <w:style w:type="paragraph" w:styleId="ListParagraph">
    <w:name w:val="List Paragraph"/>
    <w:basedOn w:val="Normal"/>
    <w:uiPriority w:val="34"/>
    <w:qFormat/>
    <w:rsid w:val="00CC5462"/>
    <w:pPr>
      <w:ind w:left="720"/>
      <w:contextualSpacing/>
    </w:pPr>
  </w:style>
  <w:style w:type="character" w:styleId="IntenseEmphasis">
    <w:name w:val="Intense Emphasis"/>
    <w:basedOn w:val="DefaultParagraphFont"/>
    <w:uiPriority w:val="21"/>
    <w:qFormat/>
    <w:rsid w:val="00CC5462"/>
    <w:rPr>
      <w:i/>
      <w:iCs/>
      <w:color w:val="0F4761" w:themeColor="accent1" w:themeShade="BF"/>
    </w:rPr>
  </w:style>
  <w:style w:type="paragraph" w:styleId="IntenseQuote">
    <w:name w:val="Intense Quote"/>
    <w:basedOn w:val="Normal"/>
    <w:next w:val="Normal"/>
    <w:link w:val="IntenseQuoteChar"/>
    <w:uiPriority w:val="30"/>
    <w:qFormat/>
    <w:rsid w:val="00CC54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5462"/>
    <w:rPr>
      <w:i/>
      <w:iCs/>
      <w:color w:val="0F4761" w:themeColor="accent1" w:themeShade="BF"/>
    </w:rPr>
  </w:style>
  <w:style w:type="character" w:styleId="IntenseReference">
    <w:name w:val="Intense Reference"/>
    <w:basedOn w:val="DefaultParagraphFont"/>
    <w:uiPriority w:val="32"/>
    <w:qFormat/>
    <w:rsid w:val="00CC5462"/>
    <w:rPr>
      <w:b/>
      <w:bCs/>
      <w:smallCaps/>
      <w:color w:val="0F4761" w:themeColor="accent1" w:themeShade="BF"/>
      <w:spacing w:val="5"/>
    </w:rPr>
  </w:style>
  <w:style w:type="character" w:styleId="Hyperlink">
    <w:name w:val="Hyperlink"/>
    <w:basedOn w:val="DefaultParagraphFont"/>
    <w:uiPriority w:val="99"/>
    <w:unhideWhenUsed/>
    <w:rsid w:val="001338A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2</Pages>
  <Words>484</Words>
  <Characters>2761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Lundberg, Elizabeth K</dc:creator>
  <cp:keywords/>
  <dc:description/>
  <cp:lastModifiedBy>Lundberg, Elizabeth K</cp:lastModifiedBy>
  <cp:revision>16</cp:revision>
  <dcterms:created xsi:type="dcterms:W3CDTF">2026-04-04T20:20:00Z</dcterms:created>
  <dcterms:modified xsi:type="dcterms:W3CDTF">2026-04-06T16:39:00Z</dcterms:modified>
</cp:coreProperties>
</file>