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ADFBC" w14:textId="77777777" w:rsidR="00CC5462" w:rsidRPr="00CC25A6" w:rsidRDefault="00CC5462" w:rsidP="00CC5462">
      <w:pPr>
        <w:ind w:right="180"/>
        <w:contextualSpacing/>
        <w:jc w:val="center"/>
        <w:rPr>
          <w:rFonts w:ascii="Aptos" w:hAnsi="Aptos" w:cs="Times New Roman"/>
          <w:iCs/>
        </w:rPr>
      </w:pPr>
      <w:r w:rsidRPr="00CC25A6">
        <w:rPr>
          <w:rFonts w:ascii="Aptos" w:hAnsi="Aptos" w:cs="Times New Roman"/>
          <w:iCs/>
        </w:rPr>
        <w:t>The College of Liberal Arts and Sciences</w:t>
      </w:r>
    </w:p>
    <w:p w14:paraId="68461978" w14:textId="77777777" w:rsidR="00CC5462" w:rsidRPr="00CC25A6" w:rsidRDefault="00CC5462" w:rsidP="00CC5462">
      <w:pPr>
        <w:ind w:right="180"/>
        <w:contextualSpacing/>
        <w:jc w:val="center"/>
        <w:rPr>
          <w:rFonts w:ascii="Aptos" w:hAnsi="Aptos" w:cs="Times New Roman"/>
          <w:iCs/>
        </w:rPr>
      </w:pPr>
      <w:r w:rsidRPr="00CC25A6">
        <w:rPr>
          <w:rFonts w:ascii="Aptos" w:hAnsi="Aptos" w:cs="Times New Roman"/>
          <w:iCs/>
        </w:rPr>
        <w:t>The Undergraduate Educational Policy and Curriculum Committee</w:t>
      </w:r>
    </w:p>
    <w:p w14:paraId="644BF944" w14:textId="77777777" w:rsidR="00CC5462" w:rsidRPr="00CC25A6" w:rsidRDefault="00CC5462" w:rsidP="00CC5462">
      <w:pPr>
        <w:ind w:right="180"/>
        <w:contextualSpacing/>
        <w:jc w:val="center"/>
        <w:rPr>
          <w:rFonts w:ascii="Aptos" w:hAnsi="Aptos" w:cs="Times New Roman"/>
          <w:iCs/>
        </w:rPr>
      </w:pPr>
    </w:p>
    <w:p w14:paraId="51A69C64" w14:textId="77777777" w:rsidR="00CC5462" w:rsidRPr="00CC25A6" w:rsidRDefault="00CC5462" w:rsidP="00CC5462">
      <w:pPr>
        <w:ind w:right="180"/>
        <w:contextualSpacing/>
        <w:jc w:val="center"/>
        <w:rPr>
          <w:rFonts w:ascii="Aptos" w:hAnsi="Aptos" w:cs="Times New Roman"/>
          <w:b/>
        </w:rPr>
      </w:pPr>
      <w:r w:rsidRPr="00CC25A6">
        <w:rPr>
          <w:rFonts w:ascii="Aptos" w:hAnsi="Aptos" w:cs="Times New Roman"/>
          <w:b/>
        </w:rPr>
        <w:t>Minutes</w:t>
      </w:r>
    </w:p>
    <w:p w14:paraId="7FCA7760" w14:textId="77777777" w:rsidR="00CC5462" w:rsidRPr="00CC25A6" w:rsidRDefault="00CC5462" w:rsidP="00CC5462">
      <w:pPr>
        <w:ind w:right="180"/>
        <w:contextualSpacing/>
        <w:jc w:val="center"/>
        <w:rPr>
          <w:rFonts w:ascii="Aptos" w:hAnsi="Aptos" w:cs="Times New Roman"/>
          <w:iCs/>
        </w:rPr>
      </w:pPr>
      <w:r w:rsidRPr="00CC25A6">
        <w:rPr>
          <w:rFonts w:ascii="Aptos" w:hAnsi="Aptos" w:cs="Times New Roman"/>
          <w:iCs/>
        </w:rPr>
        <w:t>240 SH</w:t>
      </w:r>
    </w:p>
    <w:p w14:paraId="15528FEB" w14:textId="0B40A98A" w:rsidR="00CC5462" w:rsidRPr="00CC25A6" w:rsidRDefault="00A63F0C" w:rsidP="00CC5462">
      <w:pPr>
        <w:ind w:right="180"/>
        <w:contextualSpacing/>
        <w:jc w:val="center"/>
        <w:rPr>
          <w:rFonts w:ascii="Aptos" w:hAnsi="Aptos" w:cs="Times New Roman"/>
          <w:iCs/>
        </w:rPr>
      </w:pPr>
      <w:r>
        <w:rPr>
          <w:rFonts w:ascii="Aptos" w:hAnsi="Aptos" w:cs="Times New Roman"/>
          <w:iCs/>
        </w:rPr>
        <w:t>April 9, 2026</w:t>
      </w:r>
      <w:r w:rsidR="00CC5462" w:rsidRPr="00CC25A6">
        <w:rPr>
          <w:rFonts w:ascii="Aptos" w:hAnsi="Aptos" w:cs="Times New Roman"/>
          <w:iCs/>
        </w:rPr>
        <w:br/>
      </w:r>
    </w:p>
    <w:p w14:paraId="1B67EF88" w14:textId="38E672CD" w:rsidR="00CC5462" w:rsidRPr="00CC25A6" w:rsidRDefault="00CC5462" w:rsidP="00CC5462">
      <w:pPr>
        <w:contextualSpacing/>
        <w:rPr>
          <w:rFonts w:ascii="Aptos" w:hAnsi="Aptos" w:cs="Times New Roman"/>
        </w:rPr>
      </w:pPr>
      <w:r w:rsidRPr="00CC25A6">
        <w:rPr>
          <w:rFonts w:ascii="Aptos" w:hAnsi="Aptos" w:cs="Times New Roman"/>
          <w:i/>
          <w:iCs/>
        </w:rPr>
        <w:t>Attending</w:t>
      </w:r>
      <w:r w:rsidRPr="00CC25A6">
        <w:rPr>
          <w:rFonts w:ascii="Aptos" w:hAnsi="Aptos" w:cs="Times New Roman"/>
        </w:rPr>
        <w:t xml:space="preserve">: Cornelia Lang (chair), </w:t>
      </w:r>
      <w:r w:rsidR="00CC25A6" w:rsidRPr="00CC25A6">
        <w:rPr>
          <w:rFonts w:ascii="Aptos" w:hAnsi="Aptos" w:cs="Times New Roman"/>
        </w:rPr>
        <w:t>Gwen Archibald</w:t>
      </w:r>
      <w:r w:rsidR="00481FF6">
        <w:rPr>
          <w:rFonts w:ascii="Aptos" w:hAnsi="Aptos" w:cs="Times New Roman"/>
        </w:rPr>
        <w:t xml:space="preserve"> (staff)</w:t>
      </w:r>
      <w:r w:rsidR="00CC25A6" w:rsidRPr="00CC25A6">
        <w:rPr>
          <w:rFonts w:ascii="Aptos" w:hAnsi="Aptos" w:cs="Times New Roman"/>
        </w:rPr>
        <w:t xml:space="preserve">, </w:t>
      </w:r>
      <w:r w:rsidR="00875358" w:rsidRPr="00CC25A6">
        <w:rPr>
          <w:rFonts w:ascii="Aptos" w:hAnsi="Aptos"/>
        </w:rPr>
        <w:t>Ari Ariel</w:t>
      </w:r>
      <w:r w:rsidRPr="00CC25A6">
        <w:rPr>
          <w:rFonts w:ascii="Aptos" w:hAnsi="Aptos" w:cs="Times New Roman"/>
          <w:shd w:val="clear" w:color="auto" w:fill="FFFFFF"/>
        </w:rPr>
        <w:t xml:space="preserve">, </w:t>
      </w:r>
      <w:r w:rsidR="00CC25A6" w:rsidRPr="00CC25A6">
        <w:rPr>
          <w:rFonts w:ascii="Aptos" w:hAnsi="Aptos"/>
        </w:rPr>
        <w:t>Kirsten Kumpf Baele</w:t>
      </w:r>
      <w:r w:rsidRPr="00CC25A6">
        <w:rPr>
          <w:rFonts w:ascii="Aptos" w:hAnsi="Aptos" w:cs="Times New Roman"/>
        </w:rPr>
        <w:t xml:space="preserve">, </w:t>
      </w:r>
      <w:r w:rsidR="00D80385" w:rsidRPr="00D80385">
        <w:rPr>
          <w:rFonts w:ascii="Aptos" w:hAnsi="Aptos" w:cs="Times New Roman"/>
        </w:rPr>
        <w:t>Anushka Gupta</w:t>
      </w:r>
      <w:r w:rsidR="00D80385">
        <w:rPr>
          <w:rFonts w:ascii="Aptos" w:hAnsi="Aptos" w:cs="Times New Roman"/>
        </w:rPr>
        <w:t>,</w:t>
      </w:r>
      <w:r w:rsidR="00D80385" w:rsidRPr="00D80385">
        <w:rPr>
          <w:rFonts w:ascii="Aptos" w:hAnsi="Aptos" w:cs="Times New Roman"/>
        </w:rPr>
        <w:t xml:space="preserve"> </w:t>
      </w:r>
      <w:r w:rsidRPr="00CC25A6">
        <w:rPr>
          <w:rFonts w:ascii="Aptos" w:hAnsi="Aptos" w:cs="Times New Roman"/>
        </w:rPr>
        <w:t xml:space="preserve">Liz Lundberg (staff), </w:t>
      </w:r>
      <w:r w:rsidR="00D80385" w:rsidRPr="00D80385">
        <w:rPr>
          <w:rFonts w:ascii="Aptos" w:hAnsi="Aptos" w:cs="Times New Roman"/>
        </w:rPr>
        <w:t>Kate Tierney</w:t>
      </w:r>
      <w:r w:rsidR="00D80385">
        <w:rPr>
          <w:rFonts w:ascii="Aptos" w:hAnsi="Aptos" w:cs="Times New Roman"/>
        </w:rPr>
        <w:t>,</w:t>
      </w:r>
      <w:r w:rsidR="00D80385" w:rsidRPr="00D80385">
        <w:rPr>
          <w:rFonts w:ascii="Aptos" w:hAnsi="Aptos" w:cs="Times New Roman"/>
        </w:rPr>
        <w:t xml:space="preserve"> </w:t>
      </w:r>
      <w:r w:rsidR="00571EC7">
        <w:rPr>
          <w:rFonts w:ascii="Aptos" w:hAnsi="Aptos" w:cs="Times New Roman"/>
        </w:rPr>
        <w:t xml:space="preserve">Paul Windschitl, </w:t>
      </w:r>
      <w:r w:rsidRPr="00CC25A6">
        <w:rPr>
          <w:rFonts w:ascii="Aptos" w:hAnsi="Aptos" w:cs="Times New Roman"/>
        </w:rPr>
        <w:t>Rachel Young</w:t>
      </w:r>
    </w:p>
    <w:p w14:paraId="7D3C6861" w14:textId="77777777" w:rsidR="00CF1E8A" w:rsidRPr="00CC25A6" w:rsidRDefault="00CF1E8A" w:rsidP="00CC5462">
      <w:pPr>
        <w:contextualSpacing/>
        <w:rPr>
          <w:rFonts w:ascii="Aptos" w:hAnsi="Aptos" w:cs="Times New Roman"/>
        </w:rPr>
      </w:pPr>
    </w:p>
    <w:p w14:paraId="0DB04490" w14:textId="6CD7047A" w:rsidR="00CF1E8A" w:rsidRPr="00CC25A6" w:rsidRDefault="00CF1E8A" w:rsidP="00CC5462">
      <w:pPr>
        <w:contextualSpacing/>
        <w:rPr>
          <w:rFonts w:ascii="Aptos" w:hAnsi="Aptos" w:cs="Times New Roman"/>
        </w:rPr>
      </w:pPr>
      <w:r w:rsidRPr="00CC25A6">
        <w:rPr>
          <w:rFonts w:ascii="Aptos" w:hAnsi="Aptos" w:cs="Times New Roman"/>
          <w:i/>
          <w:iCs/>
        </w:rPr>
        <w:t>Absent:</w:t>
      </w:r>
      <w:r w:rsidR="00D80385">
        <w:rPr>
          <w:rFonts w:ascii="Aptos" w:hAnsi="Aptos"/>
        </w:rPr>
        <w:t xml:space="preserve"> </w:t>
      </w:r>
      <w:r w:rsidR="00491238" w:rsidRPr="00CC25A6">
        <w:rPr>
          <w:rFonts w:ascii="Aptos" w:hAnsi="Aptos" w:cs="Times New Roman"/>
        </w:rPr>
        <w:t>Megan Gogerty</w:t>
      </w:r>
      <w:r w:rsidR="00491238">
        <w:rPr>
          <w:rFonts w:ascii="Aptos" w:hAnsi="Aptos" w:cs="Times New Roman"/>
        </w:rPr>
        <w:t xml:space="preserve">, </w:t>
      </w:r>
      <w:r w:rsidR="00491238" w:rsidRPr="00CC25A6">
        <w:rPr>
          <w:rFonts w:ascii="Aptos" w:hAnsi="Aptos" w:cs="Times New Roman"/>
        </w:rPr>
        <w:t>Anita Jung</w:t>
      </w:r>
      <w:r w:rsidR="009450EE">
        <w:rPr>
          <w:rFonts w:ascii="Aptos" w:hAnsi="Aptos" w:cs="Times New Roman"/>
        </w:rPr>
        <w:t xml:space="preserve">, </w:t>
      </w:r>
      <w:r w:rsidR="009450EE" w:rsidRPr="00CC25A6">
        <w:rPr>
          <w:rFonts w:ascii="Aptos" w:hAnsi="Aptos" w:cs="Times New Roman"/>
        </w:rPr>
        <w:t>Rene Rocha</w:t>
      </w:r>
      <w:r w:rsidR="009450EE">
        <w:rPr>
          <w:rFonts w:ascii="Aptos" w:hAnsi="Aptos" w:cs="Times New Roman"/>
        </w:rPr>
        <w:t xml:space="preserve">, </w:t>
      </w:r>
      <w:r w:rsidR="009450EE" w:rsidRPr="00CC25A6">
        <w:rPr>
          <w:rFonts w:ascii="Aptos" w:hAnsi="Aptos" w:cs="Times New Roman"/>
        </w:rPr>
        <w:t>Sanvesh Srivastava</w:t>
      </w:r>
    </w:p>
    <w:p w14:paraId="05633737" w14:textId="77777777" w:rsidR="00972459" w:rsidRPr="00CC25A6" w:rsidRDefault="00972459">
      <w:pPr>
        <w:rPr>
          <w:rFonts w:ascii="Aptos" w:hAnsi="Aptos" w:cs="Times New Roman"/>
        </w:rPr>
      </w:pPr>
    </w:p>
    <w:p w14:paraId="6B6C347D" w14:textId="0F400CA3" w:rsidR="00D33988" w:rsidRDefault="00D33988" w:rsidP="006D2D69">
      <w:pPr>
        <w:pStyle w:val="ListParagraph"/>
        <w:numPr>
          <w:ilvl w:val="0"/>
          <w:numId w:val="2"/>
        </w:numPr>
        <w:rPr>
          <w:rFonts w:ascii="Aptos" w:hAnsi="Aptos" w:cs="Times New Roman"/>
        </w:rPr>
      </w:pPr>
      <w:r>
        <w:rPr>
          <w:rFonts w:ascii="Aptos" w:hAnsi="Aptos" w:cs="Times New Roman"/>
        </w:rPr>
        <w:t xml:space="preserve">First the committee </w:t>
      </w:r>
      <w:r w:rsidR="006D2D69">
        <w:rPr>
          <w:rFonts w:ascii="Aptos" w:hAnsi="Aptos" w:cs="Times New Roman"/>
        </w:rPr>
        <w:t xml:space="preserve">welcomed </w:t>
      </w:r>
      <w:r w:rsidR="006D2D69" w:rsidRPr="006D2D69">
        <w:rPr>
          <w:rFonts w:ascii="Aptos" w:hAnsi="Aptos" w:cs="Times New Roman"/>
        </w:rPr>
        <w:t>Angi McKie</w:t>
      </w:r>
      <w:r w:rsidR="006D2D69">
        <w:rPr>
          <w:rFonts w:ascii="Aptos" w:hAnsi="Aptos" w:cs="Times New Roman"/>
        </w:rPr>
        <w:t xml:space="preserve"> (</w:t>
      </w:r>
      <w:r w:rsidR="006D2D69" w:rsidRPr="006D2D69">
        <w:rPr>
          <w:rFonts w:ascii="Aptos" w:hAnsi="Aptos" w:cs="Times New Roman"/>
        </w:rPr>
        <w:t>Assistant Provost and Executive Director, Pomerantz Career Center</w:t>
      </w:r>
      <w:r w:rsidR="006D2D69">
        <w:rPr>
          <w:rFonts w:ascii="Aptos" w:hAnsi="Aptos" w:cs="Times New Roman"/>
        </w:rPr>
        <w:t xml:space="preserve">), </w:t>
      </w:r>
      <w:r w:rsidR="006D2D69" w:rsidRPr="006D2D69">
        <w:rPr>
          <w:rFonts w:ascii="Aptos" w:hAnsi="Aptos" w:cs="Times New Roman"/>
        </w:rPr>
        <w:t>Jennifer Noyce</w:t>
      </w:r>
      <w:r w:rsidR="006D2D69">
        <w:rPr>
          <w:rFonts w:ascii="Aptos" w:hAnsi="Aptos" w:cs="Times New Roman"/>
        </w:rPr>
        <w:t xml:space="preserve"> (</w:t>
      </w:r>
      <w:r w:rsidR="006D2D69" w:rsidRPr="006D2D69">
        <w:rPr>
          <w:rFonts w:ascii="Aptos" w:hAnsi="Aptos" w:cs="Times New Roman"/>
        </w:rPr>
        <w:t>Associate Director, Experiential Education, Pomerantz Career Center</w:t>
      </w:r>
      <w:r w:rsidR="006D2D69">
        <w:rPr>
          <w:rFonts w:ascii="Aptos" w:hAnsi="Aptos" w:cs="Times New Roman"/>
        </w:rPr>
        <w:t xml:space="preserve">), and </w:t>
      </w:r>
      <w:r w:rsidR="006D2D69" w:rsidRPr="006D2D69">
        <w:rPr>
          <w:rFonts w:ascii="Aptos" w:hAnsi="Aptos" w:cs="Times New Roman"/>
        </w:rPr>
        <w:t>Brittany Benda</w:t>
      </w:r>
      <w:r w:rsidR="006D2D69">
        <w:rPr>
          <w:rFonts w:ascii="Aptos" w:hAnsi="Aptos" w:cs="Times New Roman"/>
        </w:rPr>
        <w:t xml:space="preserve"> (</w:t>
      </w:r>
      <w:r w:rsidR="006D2D69" w:rsidRPr="006D2D69">
        <w:rPr>
          <w:rFonts w:ascii="Aptos" w:hAnsi="Aptos" w:cs="Times New Roman"/>
        </w:rPr>
        <w:t>Associate Registrar, Curriculum and Academic Systems, Office of the Registrar</w:t>
      </w:r>
      <w:r w:rsidR="006D2D69">
        <w:rPr>
          <w:rFonts w:ascii="Aptos" w:hAnsi="Aptos" w:cs="Times New Roman"/>
        </w:rPr>
        <w:t>) to discuss course tagging.</w:t>
      </w:r>
      <w:r w:rsidR="002D1EBB">
        <w:rPr>
          <w:rFonts w:ascii="Aptos" w:hAnsi="Aptos" w:cs="Times New Roman"/>
        </w:rPr>
        <w:t xml:space="preserve"> They presented a brief history of the course tagging project, highlighted the benefits of tagging courses for students and administrators, showed the current course categories, discussed the processes for courses becoming tagged in a given category, and asked for faculty help in identifying courses for the two categories currently being developed.</w:t>
      </w:r>
    </w:p>
    <w:p w14:paraId="5BF484E7" w14:textId="77777777" w:rsidR="00D86A03" w:rsidRDefault="00D86A03" w:rsidP="00D86A03">
      <w:pPr>
        <w:pStyle w:val="ListParagraph"/>
        <w:rPr>
          <w:rFonts w:ascii="Aptos" w:hAnsi="Aptos" w:cs="Times New Roman"/>
        </w:rPr>
      </w:pPr>
    </w:p>
    <w:p w14:paraId="6A2362CF" w14:textId="0B586472" w:rsidR="00D86A03" w:rsidRDefault="00E50A07" w:rsidP="00E50A07">
      <w:pPr>
        <w:ind w:left="720"/>
        <w:rPr>
          <w:rFonts w:ascii="Aptos" w:hAnsi="Aptos" w:cs="Times New Roman"/>
        </w:rPr>
      </w:pPr>
      <w:r w:rsidRPr="00E50A07">
        <w:rPr>
          <w:rFonts w:ascii="Aptos" w:hAnsi="Aptos" w:cs="Times New Roman"/>
        </w:rPr>
        <w:t>The project began pre-COVID with the primary aim of helping students (and their advisors) find particular types of courses and keep records of their experiences. When the project was taken up again after the return to campus, the approach to the project shifted, and the Career Center began by identifying the courses that most obviously fit various categories and tagging them in large batches.</w:t>
      </w:r>
      <w:r>
        <w:rPr>
          <w:rFonts w:ascii="Aptos" w:hAnsi="Aptos" w:cs="Times New Roman"/>
        </w:rPr>
        <w:t xml:space="preserve"> There have been some unexpected benefits for administrators in terms of keeping data on specific types of course experiences.</w:t>
      </w:r>
    </w:p>
    <w:p w14:paraId="29F065B7" w14:textId="77777777" w:rsidR="00E50A07" w:rsidRDefault="00E50A07" w:rsidP="00E50A07">
      <w:pPr>
        <w:ind w:left="720"/>
        <w:rPr>
          <w:rFonts w:ascii="Aptos" w:hAnsi="Aptos" w:cs="Times New Roman"/>
        </w:rPr>
      </w:pPr>
    </w:p>
    <w:p w14:paraId="37706CAC" w14:textId="50D82015" w:rsidR="0009242D" w:rsidRDefault="00E50A07" w:rsidP="0009242D">
      <w:pPr>
        <w:ind w:left="720"/>
        <w:rPr>
          <w:rFonts w:ascii="Aptos" w:hAnsi="Aptos" w:cs="Times New Roman"/>
        </w:rPr>
      </w:pPr>
      <w:r>
        <w:rPr>
          <w:rFonts w:ascii="Aptos" w:hAnsi="Aptos" w:cs="Times New Roman"/>
        </w:rPr>
        <w:t xml:space="preserve">The current course categories and the processes for requesting a particular tag for a course can be found on the </w:t>
      </w:r>
      <w:hyperlink r:id="rId5" w:history="1">
        <w:r w:rsidRPr="00E50A07">
          <w:rPr>
            <w:rStyle w:val="Hyperlink"/>
            <w:rFonts w:ascii="Aptos" w:hAnsi="Aptos" w:cs="Times New Roman"/>
          </w:rPr>
          <w:t>Course Categories MAUI help page</w:t>
        </w:r>
      </w:hyperlink>
      <w:r>
        <w:rPr>
          <w:rFonts w:ascii="Aptos" w:hAnsi="Aptos" w:cs="Times New Roman"/>
        </w:rPr>
        <w:t>. Community Engaged Courses are approved at the section level and need to be reapproved each session; all other categories are approved at the course level and persist from session to session. Each category designation is approved by an appropriate campus office (e.g. the Office of Undergraduate Research for the research tag)</w:t>
      </w:r>
      <w:r w:rsidR="0009242D">
        <w:rPr>
          <w:rFonts w:ascii="Aptos" w:hAnsi="Aptos" w:cs="Times New Roman"/>
        </w:rPr>
        <w:t xml:space="preserve"> and then a collegiate approver before the tag is added by the Office of the Registrar. The course categories team is in the process of developing two new categories that are less straightforward: capstone, and applied projects. It won’t necessarily be obvious from course descriptions which courses should have these tags. The Career Center will be asking for departmental and faculty help in identifying all the courses that fit the criteria of these categories, and there will be more information forthcoming about this request</w:t>
      </w:r>
      <w:r w:rsidR="0078310D">
        <w:rPr>
          <w:rFonts w:ascii="Aptos" w:hAnsi="Aptos" w:cs="Times New Roman"/>
        </w:rPr>
        <w:t>, through DUS and DEO information channels</w:t>
      </w:r>
      <w:r w:rsidR="0009242D">
        <w:rPr>
          <w:rFonts w:ascii="Aptos" w:hAnsi="Aptos" w:cs="Times New Roman"/>
        </w:rPr>
        <w:t>.</w:t>
      </w:r>
    </w:p>
    <w:p w14:paraId="2F9B54D1" w14:textId="77777777" w:rsidR="00D33988" w:rsidRPr="0009242D" w:rsidRDefault="00D33988" w:rsidP="0009242D">
      <w:pPr>
        <w:rPr>
          <w:rFonts w:ascii="Aptos" w:hAnsi="Aptos" w:cs="Times New Roman"/>
        </w:rPr>
      </w:pPr>
    </w:p>
    <w:p w14:paraId="75D68BC0" w14:textId="77777777" w:rsidR="00017E62" w:rsidRDefault="00325604" w:rsidP="00017E62">
      <w:pPr>
        <w:pStyle w:val="ListParagraph"/>
        <w:numPr>
          <w:ilvl w:val="0"/>
          <w:numId w:val="2"/>
        </w:numPr>
        <w:rPr>
          <w:rFonts w:ascii="Aptos" w:hAnsi="Aptos" w:cs="Times New Roman"/>
        </w:rPr>
      </w:pPr>
      <w:r w:rsidRPr="00480F15">
        <w:rPr>
          <w:rFonts w:ascii="Aptos" w:hAnsi="Aptos" w:cs="Times New Roman"/>
        </w:rPr>
        <w:t>Next</w:t>
      </w:r>
      <w:r w:rsidR="001338A1" w:rsidRPr="00480F15">
        <w:rPr>
          <w:rFonts w:ascii="Aptos" w:hAnsi="Aptos" w:cs="Times New Roman"/>
        </w:rPr>
        <w:t xml:space="preserve"> the committee </w:t>
      </w:r>
      <w:r w:rsidR="00480F15">
        <w:rPr>
          <w:rFonts w:ascii="Aptos" w:hAnsi="Aptos" w:cs="Times New Roman"/>
        </w:rPr>
        <w:t xml:space="preserve">welcomed the following guests to discuss ICON Indicator: </w:t>
      </w:r>
      <w:r w:rsidR="00480F15" w:rsidRPr="00480F15">
        <w:rPr>
          <w:rFonts w:ascii="Aptos" w:hAnsi="Aptos" w:cs="Times New Roman"/>
        </w:rPr>
        <w:t>Maureen Schafer</w:t>
      </w:r>
      <w:r w:rsidR="00480F15">
        <w:rPr>
          <w:rFonts w:ascii="Aptos" w:hAnsi="Aptos" w:cs="Times New Roman"/>
        </w:rPr>
        <w:t xml:space="preserve"> (</w:t>
      </w:r>
      <w:r w:rsidR="00480F15" w:rsidRPr="00480F15">
        <w:rPr>
          <w:rFonts w:ascii="Aptos" w:hAnsi="Aptos" w:cs="Times New Roman"/>
        </w:rPr>
        <w:t>Assistant Provost and Director, Academic Advising Center</w:t>
      </w:r>
      <w:r w:rsidR="00480F15">
        <w:rPr>
          <w:rFonts w:ascii="Aptos" w:hAnsi="Aptos" w:cs="Times New Roman"/>
        </w:rPr>
        <w:t xml:space="preserve">), </w:t>
      </w:r>
      <w:r w:rsidR="00480F15" w:rsidRPr="00480F15">
        <w:rPr>
          <w:rFonts w:ascii="Aptos" w:hAnsi="Aptos" w:cs="Times New Roman"/>
        </w:rPr>
        <w:t>Bill Evanson</w:t>
      </w:r>
      <w:r w:rsidR="00480F15">
        <w:rPr>
          <w:rFonts w:ascii="Aptos" w:hAnsi="Aptos" w:cs="Times New Roman"/>
        </w:rPr>
        <w:t xml:space="preserve"> (</w:t>
      </w:r>
      <w:r w:rsidR="00480F15" w:rsidRPr="00480F15">
        <w:rPr>
          <w:rFonts w:ascii="Aptos" w:hAnsi="Aptos" w:cs="Times New Roman"/>
        </w:rPr>
        <w:t>Senior Application Architect, Administrative Information Systems</w:t>
      </w:r>
      <w:r w:rsidR="00480F15">
        <w:rPr>
          <w:rFonts w:ascii="Aptos" w:hAnsi="Aptos" w:cs="Times New Roman"/>
        </w:rPr>
        <w:t xml:space="preserve">), </w:t>
      </w:r>
      <w:r w:rsidR="00480F15" w:rsidRPr="00480F15">
        <w:rPr>
          <w:rFonts w:ascii="Aptos" w:hAnsi="Aptos" w:cs="Times New Roman"/>
        </w:rPr>
        <w:t>Ross Miller</w:t>
      </w:r>
      <w:r w:rsidR="00480F15">
        <w:rPr>
          <w:rFonts w:ascii="Aptos" w:hAnsi="Aptos" w:cs="Times New Roman"/>
        </w:rPr>
        <w:t xml:space="preserve"> (</w:t>
      </w:r>
      <w:r w:rsidR="00480F15" w:rsidRPr="00480F15">
        <w:rPr>
          <w:rFonts w:ascii="Aptos" w:hAnsi="Aptos" w:cs="Times New Roman"/>
        </w:rPr>
        <w:t>Lead Application Developer, Teaching and Learning Applications</w:t>
      </w:r>
      <w:r w:rsidR="00247D81">
        <w:rPr>
          <w:rFonts w:ascii="Aptos" w:hAnsi="Aptos" w:cs="Times New Roman"/>
        </w:rPr>
        <w:t xml:space="preserve">, </w:t>
      </w:r>
      <w:r w:rsidR="00480F15" w:rsidRPr="00247D81">
        <w:rPr>
          <w:rFonts w:ascii="Aptos" w:hAnsi="Aptos" w:cs="Times New Roman"/>
        </w:rPr>
        <w:t>Administrative Information Systems</w:t>
      </w:r>
      <w:r w:rsidR="00247D81">
        <w:rPr>
          <w:rFonts w:ascii="Aptos" w:hAnsi="Aptos" w:cs="Times New Roman"/>
        </w:rPr>
        <w:t xml:space="preserve">), </w:t>
      </w:r>
      <w:r w:rsidR="00480F15" w:rsidRPr="00247D81">
        <w:rPr>
          <w:rFonts w:ascii="Aptos" w:hAnsi="Aptos" w:cs="Times New Roman"/>
        </w:rPr>
        <w:t>Dave Long</w:t>
      </w:r>
      <w:r w:rsidR="00247D81">
        <w:rPr>
          <w:rFonts w:ascii="Aptos" w:hAnsi="Aptos" w:cs="Times New Roman"/>
        </w:rPr>
        <w:t xml:space="preserve"> (</w:t>
      </w:r>
      <w:r w:rsidR="00480F15" w:rsidRPr="00247D81">
        <w:rPr>
          <w:rFonts w:ascii="Aptos" w:hAnsi="Aptos" w:cs="Times New Roman"/>
        </w:rPr>
        <w:t>Interim Senior IT Director, Office of Teaching, Learning, and Technology</w:t>
      </w:r>
      <w:r w:rsidR="00247D81">
        <w:rPr>
          <w:rFonts w:ascii="Aptos" w:hAnsi="Aptos" w:cs="Times New Roman"/>
        </w:rPr>
        <w:t xml:space="preserve">), and </w:t>
      </w:r>
      <w:r w:rsidR="00480F15" w:rsidRPr="00247D81">
        <w:rPr>
          <w:rFonts w:ascii="Aptos" w:hAnsi="Aptos" w:cs="Times New Roman"/>
        </w:rPr>
        <w:t>Anna Marie Smith</w:t>
      </w:r>
      <w:r w:rsidR="00247D81">
        <w:rPr>
          <w:rFonts w:ascii="Aptos" w:hAnsi="Aptos" w:cs="Times New Roman"/>
        </w:rPr>
        <w:t xml:space="preserve"> (</w:t>
      </w:r>
      <w:r w:rsidR="00480F15" w:rsidRPr="00247D81">
        <w:rPr>
          <w:rFonts w:ascii="Aptos" w:hAnsi="Aptos" w:cs="Times New Roman"/>
        </w:rPr>
        <w:t>Senior Analytics Specialist, Research and Analytics, Office of Teaching,</w:t>
      </w:r>
      <w:r w:rsidR="00247D81">
        <w:rPr>
          <w:rFonts w:ascii="Aptos" w:hAnsi="Aptos" w:cs="Times New Roman"/>
        </w:rPr>
        <w:t xml:space="preserve"> </w:t>
      </w:r>
      <w:r w:rsidR="00480F15" w:rsidRPr="00247D81">
        <w:rPr>
          <w:rFonts w:ascii="Aptos" w:hAnsi="Aptos" w:cs="Times New Roman"/>
        </w:rPr>
        <w:t>Learning, and Technology</w:t>
      </w:r>
      <w:r w:rsidR="00247D81">
        <w:rPr>
          <w:rFonts w:ascii="Aptos" w:hAnsi="Aptos" w:cs="Times New Roman"/>
        </w:rPr>
        <w:t>).</w:t>
      </w:r>
    </w:p>
    <w:p w14:paraId="492D1327" w14:textId="77777777" w:rsidR="00017E62" w:rsidRDefault="00017E62" w:rsidP="00017E62">
      <w:pPr>
        <w:pStyle w:val="ListParagraph"/>
        <w:rPr>
          <w:rFonts w:ascii="Aptos" w:hAnsi="Aptos" w:cs="Times New Roman"/>
        </w:rPr>
      </w:pPr>
    </w:p>
    <w:p w14:paraId="53CD40E1" w14:textId="77777777" w:rsidR="00017E62" w:rsidRPr="00017E62" w:rsidRDefault="000E5A7E" w:rsidP="00017E62">
      <w:pPr>
        <w:ind w:left="720"/>
        <w:rPr>
          <w:rFonts w:ascii="Aptos" w:hAnsi="Aptos" w:cs="Times New Roman"/>
        </w:rPr>
      </w:pPr>
      <w:r w:rsidRPr="00017E62">
        <w:rPr>
          <w:rFonts w:ascii="Aptos" w:hAnsi="Aptos" w:cs="Times New Roman"/>
        </w:rPr>
        <w:t xml:space="preserve">ICON Indicator is an academic advisor-facing tool </w:t>
      </w:r>
      <w:r w:rsidR="00D86A03" w:rsidRPr="00017E62">
        <w:rPr>
          <w:rFonts w:ascii="Aptos" w:hAnsi="Aptos" w:cs="Times New Roman"/>
        </w:rPr>
        <w:t>currently in its pilot phase.</w:t>
      </w:r>
      <w:r w:rsidR="00017E62" w:rsidRPr="00017E62">
        <w:rPr>
          <w:rFonts w:ascii="Aptos" w:hAnsi="Aptos" w:cs="Times New Roman"/>
        </w:rPr>
        <w:t xml:space="preserve"> It</w:t>
      </w:r>
      <w:r w:rsidRPr="00017E62">
        <w:rPr>
          <w:rFonts w:ascii="Aptos" w:hAnsi="Aptos" w:cs="Times New Roman"/>
        </w:rPr>
        <w:t xml:space="preserve"> synthesizes</w:t>
      </w:r>
      <w:r w:rsidR="00264413" w:rsidRPr="00017E62">
        <w:rPr>
          <w:rFonts w:ascii="Aptos" w:hAnsi="Aptos" w:cs="Times New Roman"/>
        </w:rPr>
        <w:t xml:space="preserve"> data about students’ ICON use and interprets that data in light of what we know about correlations between a student’s ICON use for a course, their general level of engagement in that course, and their final grade.</w:t>
      </w:r>
      <w:r w:rsidR="00017E62" w:rsidRPr="00017E62">
        <w:rPr>
          <w:rFonts w:ascii="Aptos" w:hAnsi="Aptos" w:cs="Times New Roman"/>
        </w:rPr>
        <w:t xml:space="preserve"> </w:t>
      </w:r>
      <w:r w:rsidR="00017E62" w:rsidRPr="00017E62">
        <w:rPr>
          <w:rFonts w:ascii="Aptos" w:hAnsi="Aptos" w:cs="Times New Roman"/>
        </w:rPr>
        <w:t>The current technological landscape on campus includes mostly faculty- and student-facing tools, so ICON Indicator has been developed specifically to assist academic advisors in their work with students.</w:t>
      </w:r>
    </w:p>
    <w:p w14:paraId="3047044C" w14:textId="043ED255" w:rsidR="000E5A7E" w:rsidRDefault="000E5A7E" w:rsidP="00017E62">
      <w:pPr>
        <w:pStyle w:val="ListParagraph"/>
        <w:rPr>
          <w:rFonts w:ascii="Aptos" w:hAnsi="Aptos" w:cs="Times New Roman"/>
        </w:rPr>
      </w:pPr>
    </w:p>
    <w:p w14:paraId="74124163" w14:textId="69D75DEC" w:rsidR="00D86A03" w:rsidRDefault="00017E62" w:rsidP="00017E62">
      <w:pPr>
        <w:ind w:left="720"/>
        <w:rPr>
          <w:rFonts w:ascii="Aptos" w:hAnsi="Aptos" w:cs="Times New Roman"/>
        </w:rPr>
      </w:pPr>
      <w:r w:rsidRPr="00017E62">
        <w:rPr>
          <w:rFonts w:ascii="Aptos" w:hAnsi="Aptos" w:cs="Times New Roman"/>
        </w:rPr>
        <w:t>The data used by this tool include a student’s grades in their courses in progress as reported in the ICON gradebook and their activity in ICON. Those data are turned into a composite score, and then that score is compared to other data available for that course</w:t>
      </w:r>
      <w:r>
        <w:rPr>
          <w:rFonts w:ascii="Aptos" w:hAnsi="Aptos" w:cs="Times New Roman"/>
        </w:rPr>
        <w:t>, such as average grades and typical amounts of time spent on the ICON site</w:t>
      </w:r>
      <w:r w:rsidRPr="00017E62">
        <w:rPr>
          <w:rFonts w:ascii="Aptos" w:hAnsi="Aptos" w:cs="Times New Roman"/>
        </w:rPr>
        <w:t xml:space="preserve"> (to control for variation across ICON site</w:t>
      </w:r>
      <w:r>
        <w:rPr>
          <w:rFonts w:ascii="Aptos" w:hAnsi="Aptos" w:cs="Times New Roman"/>
        </w:rPr>
        <w:t xml:space="preserve"> designs and uses</w:t>
      </w:r>
      <w:r w:rsidRPr="00017E62">
        <w:rPr>
          <w:rFonts w:ascii="Aptos" w:hAnsi="Aptos" w:cs="Times New Roman"/>
        </w:rPr>
        <w:t>).</w:t>
      </w:r>
      <w:r>
        <w:rPr>
          <w:rFonts w:ascii="Aptos" w:hAnsi="Aptos" w:cs="Times New Roman"/>
        </w:rPr>
        <w:t xml:space="preserve"> A course has to have a minimum number of students and assignments to have this tool available. What is reported to advisors is a status based on these data, broadly indicating a student’s engagement level per course.</w:t>
      </w:r>
      <w:r w:rsidR="00CD2A1F">
        <w:rPr>
          <w:rFonts w:ascii="Aptos" w:hAnsi="Aptos" w:cs="Times New Roman"/>
        </w:rPr>
        <w:t xml:space="preserve"> ICON Indicator is currently doing a good job of identifying students who might be at risk of finishing courses with low grades.</w:t>
      </w:r>
    </w:p>
    <w:p w14:paraId="4902E30C" w14:textId="77777777" w:rsidR="00017E62" w:rsidRDefault="00017E62" w:rsidP="00017E62">
      <w:pPr>
        <w:rPr>
          <w:rFonts w:ascii="Aptos" w:hAnsi="Aptos" w:cs="Times New Roman"/>
        </w:rPr>
      </w:pPr>
    </w:p>
    <w:p w14:paraId="1ABA362C" w14:textId="0D062AB0" w:rsidR="00D86A03" w:rsidRPr="00017E62" w:rsidRDefault="00017E62" w:rsidP="00CD2A1F">
      <w:pPr>
        <w:ind w:left="720"/>
        <w:rPr>
          <w:rFonts w:ascii="Aptos" w:hAnsi="Aptos" w:cs="Times New Roman"/>
        </w:rPr>
      </w:pPr>
      <w:r>
        <w:rPr>
          <w:rFonts w:ascii="Aptos" w:hAnsi="Aptos" w:cs="Times New Roman"/>
        </w:rPr>
        <w:t xml:space="preserve">The team reported </w:t>
      </w:r>
      <w:r w:rsidR="00D86A03" w:rsidRPr="00017E62">
        <w:rPr>
          <w:rFonts w:ascii="Aptos" w:hAnsi="Aptos" w:cs="Times New Roman"/>
        </w:rPr>
        <w:t xml:space="preserve">how </w:t>
      </w:r>
      <w:r>
        <w:rPr>
          <w:rFonts w:ascii="Aptos" w:hAnsi="Aptos" w:cs="Times New Roman"/>
        </w:rPr>
        <w:t xml:space="preserve">academic </w:t>
      </w:r>
      <w:r w:rsidR="00D86A03" w:rsidRPr="00017E62">
        <w:rPr>
          <w:rFonts w:ascii="Aptos" w:hAnsi="Aptos" w:cs="Times New Roman"/>
        </w:rPr>
        <w:t xml:space="preserve">advisors might use this tool, </w:t>
      </w:r>
      <w:r w:rsidR="00D86A03" w:rsidRPr="00017E62">
        <w:rPr>
          <w:rFonts w:ascii="Aptos" w:hAnsi="Aptos" w:cs="Times New Roman"/>
        </w:rPr>
        <w:t>how it fits</w:t>
      </w:r>
      <w:r>
        <w:rPr>
          <w:rFonts w:ascii="Aptos" w:hAnsi="Aptos" w:cs="Times New Roman"/>
        </w:rPr>
        <w:t xml:space="preserve"> into</w:t>
      </w:r>
      <w:r w:rsidR="00D86A03" w:rsidRPr="00017E62">
        <w:rPr>
          <w:rFonts w:ascii="Aptos" w:hAnsi="Aptos" w:cs="Times New Roman"/>
        </w:rPr>
        <w:t xml:space="preserve"> </w:t>
      </w:r>
      <w:r>
        <w:rPr>
          <w:rFonts w:ascii="Aptos" w:hAnsi="Aptos" w:cs="Times New Roman"/>
        </w:rPr>
        <w:t>the other tools and information</w:t>
      </w:r>
      <w:r w:rsidR="00D86A03" w:rsidRPr="00017E62">
        <w:rPr>
          <w:rFonts w:ascii="Aptos" w:hAnsi="Aptos" w:cs="Times New Roman"/>
        </w:rPr>
        <w:t xml:space="preserve"> </w:t>
      </w:r>
      <w:r>
        <w:rPr>
          <w:rFonts w:ascii="Aptos" w:hAnsi="Aptos" w:cs="Times New Roman"/>
        </w:rPr>
        <w:t>available to them</w:t>
      </w:r>
      <w:r w:rsidR="00D86A03" w:rsidRPr="00017E62">
        <w:rPr>
          <w:rFonts w:ascii="Aptos" w:hAnsi="Aptos" w:cs="Times New Roman"/>
        </w:rPr>
        <w:t xml:space="preserve">, </w:t>
      </w:r>
      <w:r>
        <w:rPr>
          <w:rFonts w:ascii="Aptos" w:hAnsi="Aptos" w:cs="Times New Roman"/>
        </w:rPr>
        <w:t xml:space="preserve">and the </w:t>
      </w:r>
      <w:r w:rsidR="00D86A03" w:rsidRPr="00017E62">
        <w:rPr>
          <w:rFonts w:ascii="Aptos" w:hAnsi="Aptos" w:cs="Times New Roman"/>
        </w:rPr>
        <w:t xml:space="preserve">benefits reported by </w:t>
      </w:r>
      <w:r>
        <w:rPr>
          <w:rFonts w:ascii="Aptos" w:hAnsi="Aptos" w:cs="Times New Roman"/>
        </w:rPr>
        <w:t xml:space="preserve">the pilot group of </w:t>
      </w:r>
      <w:r w:rsidR="00D86A03" w:rsidRPr="00017E62">
        <w:rPr>
          <w:rFonts w:ascii="Aptos" w:hAnsi="Aptos" w:cs="Times New Roman"/>
        </w:rPr>
        <w:t>advisors</w:t>
      </w:r>
      <w:r>
        <w:rPr>
          <w:rFonts w:ascii="Aptos" w:hAnsi="Aptos" w:cs="Times New Roman"/>
        </w:rPr>
        <w:t xml:space="preserve"> who have been using it. ICON Indicator begins reporting statuses in the fourth week of the semester (and updates daily), a point at which </w:t>
      </w:r>
      <w:r w:rsidR="00CD2A1F">
        <w:rPr>
          <w:rFonts w:ascii="Aptos" w:hAnsi="Aptos" w:cs="Times New Roman"/>
        </w:rPr>
        <w:t>advisors don’t have much other data about students’ performance in their courses. I</w:t>
      </w:r>
      <w:r>
        <w:rPr>
          <w:rFonts w:ascii="Aptos" w:hAnsi="Aptos" w:cs="Times New Roman"/>
        </w:rPr>
        <w:t>t is often too early for students to have an accurate sense of how they are doing in their courses, especially if they haven’t gotten any major grades or feedback yet</w:t>
      </w:r>
      <w:r w:rsidR="00CD2A1F">
        <w:rPr>
          <w:rFonts w:ascii="Aptos" w:hAnsi="Aptos" w:cs="Times New Roman"/>
        </w:rPr>
        <w:t>, and especially for students in their first or second year of college, who don’t have as much practice yet in this kind of ongoing monitoring and self-assessment. An advisor who sees that a student has a low engagement score in a particular course might know that it’s worth asking the student a few extra questions about that course when they meet. Advisors have reported appreciating having this information earlier in the semester when they meet with students or send outreach emails; they also know more about ICON now and can have more detailed conversations with students about how to use it.</w:t>
      </w:r>
    </w:p>
    <w:p w14:paraId="64AD5ACE" w14:textId="77777777" w:rsidR="0036256D" w:rsidRDefault="0036256D" w:rsidP="0036256D">
      <w:pPr>
        <w:rPr>
          <w:rFonts w:ascii="Aptos" w:hAnsi="Aptos" w:cs="Times New Roman"/>
        </w:rPr>
      </w:pPr>
    </w:p>
    <w:p w14:paraId="0FEF7CA7" w14:textId="48717E6B" w:rsidR="0036256D" w:rsidRPr="0036256D" w:rsidRDefault="0036256D" w:rsidP="0036256D">
      <w:pPr>
        <w:ind w:left="720"/>
        <w:rPr>
          <w:rFonts w:ascii="Aptos" w:hAnsi="Aptos" w:cs="Times New Roman"/>
        </w:rPr>
      </w:pPr>
      <w:r>
        <w:rPr>
          <w:rFonts w:ascii="Aptos" w:hAnsi="Aptos" w:cs="Times New Roman"/>
        </w:rPr>
        <w:t>UEPCC</w:t>
      </w:r>
      <w:r w:rsidR="00CF0D44">
        <w:rPr>
          <w:rFonts w:ascii="Aptos" w:hAnsi="Aptos" w:cs="Times New Roman"/>
        </w:rPr>
        <w:t xml:space="preserve"> members discussed the logistics and benefits of this tool with the meeting guests, and the committee </w:t>
      </w:r>
      <w:r>
        <w:rPr>
          <w:rFonts w:ascii="Aptos" w:hAnsi="Aptos" w:cs="Times New Roman"/>
        </w:rPr>
        <w:t>will continue discussing ICON Indicator at the next meeting.</w:t>
      </w:r>
    </w:p>
    <w:p w14:paraId="1AC82B8F" w14:textId="77777777" w:rsidR="002F2D09" w:rsidRPr="00CC25A6" w:rsidRDefault="002F2D09">
      <w:pPr>
        <w:rPr>
          <w:rFonts w:ascii="Aptos" w:hAnsi="Aptos" w:cs="Times New Roman"/>
        </w:rPr>
      </w:pPr>
    </w:p>
    <w:p w14:paraId="6CCD5632" w14:textId="77777777" w:rsidR="002F2D09" w:rsidRPr="00CC25A6" w:rsidRDefault="002F2D09">
      <w:pPr>
        <w:rPr>
          <w:rFonts w:ascii="Aptos" w:hAnsi="Aptos"/>
        </w:rPr>
      </w:pPr>
    </w:p>
    <w:p w14:paraId="13E93C23" w14:textId="3C1A0437" w:rsidR="00E470B3" w:rsidRPr="00CC25A6" w:rsidRDefault="00E470B3" w:rsidP="00E470B3">
      <w:pPr>
        <w:rPr>
          <w:rFonts w:ascii="Aptos" w:hAnsi="Aptos"/>
        </w:rPr>
      </w:pPr>
      <w:r w:rsidRPr="00CC25A6">
        <w:rPr>
          <w:rFonts w:ascii="Aptos" w:hAnsi="Aptos"/>
        </w:rPr>
        <w:t>Respectfully submitted,</w:t>
      </w:r>
    </w:p>
    <w:p w14:paraId="72874124" w14:textId="77777777" w:rsidR="003D26C6" w:rsidRPr="00CC25A6" w:rsidRDefault="003D26C6" w:rsidP="00E470B3">
      <w:pPr>
        <w:rPr>
          <w:rFonts w:ascii="Aptos" w:hAnsi="Aptos"/>
        </w:rPr>
      </w:pPr>
    </w:p>
    <w:p w14:paraId="323B322F" w14:textId="40EFC335" w:rsidR="00E470B3" w:rsidRDefault="00325604" w:rsidP="00545E73">
      <w:pPr>
        <w:rPr>
          <w:rFonts w:ascii="Aptos" w:hAnsi="Aptos" w:cs="Times New Roman"/>
        </w:rPr>
      </w:pPr>
      <w:r>
        <w:rPr>
          <w:rFonts w:ascii="Aptos" w:hAnsi="Aptos" w:cs="Times New Roman"/>
        </w:rPr>
        <w:t>Kate Tierney</w:t>
      </w:r>
    </w:p>
    <w:p w14:paraId="03B5275E" w14:textId="039452DB" w:rsidR="00325604" w:rsidRDefault="00325604" w:rsidP="00545E73">
      <w:pPr>
        <w:rPr>
          <w:rFonts w:ascii="Aptos" w:hAnsi="Aptos" w:cs="Times New Roman"/>
        </w:rPr>
      </w:pPr>
      <w:r>
        <w:rPr>
          <w:rFonts w:ascii="Aptos" w:hAnsi="Aptos" w:cs="Times New Roman"/>
        </w:rPr>
        <w:t>UEPCC Secretary</w:t>
      </w:r>
    </w:p>
    <w:p w14:paraId="3831B684" w14:textId="77777777" w:rsidR="00325604" w:rsidRPr="00CC25A6" w:rsidRDefault="00325604" w:rsidP="00545E73">
      <w:pPr>
        <w:rPr>
          <w:rFonts w:ascii="Aptos" w:hAnsi="Aptos"/>
        </w:rPr>
      </w:pPr>
    </w:p>
    <w:sectPr w:rsidR="00325604" w:rsidRPr="00CC25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17CCA"/>
    <w:multiLevelType w:val="hybridMultilevel"/>
    <w:tmpl w:val="3CD8818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C723FA"/>
    <w:multiLevelType w:val="hybridMultilevel"/>
    <w:tmpl w:val="4B28C8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A42869"/>
    <w:multiLevelType w:val="hybridMultilevel"/>
    <w:tmpl w:val="F12A93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6867C76"/>
    <w:multiLevelType w:val="hybridMultilevel"/>
    <w:tmpl w:val="26B664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65377573">
    <w:abstractNumId w:val="1"/>
  </w:num>
  <w:num w:numId="2" w16cid:durableId="1343707476">
    <w:abstractNumId w:val="0"/>
  </w:num>
  <w:num w:numId="3" w16cid:durableId="204827837">
    <w:abstractNumId w:val="2"/>
  </w:num>
  <w:num w:numId="4" w16cid:durableId="13326106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462"/>
    <w:rsid w:val="00017E62"/>
    <w:rsid w:val="0009242D"/>
    <w:rsid w:val="000C5475"/>
    <w:rsid w:val="000D58DF"/>
    <w:rsid w:val="000E5A7E"/>
    <w:rsid w:val="001338A1"/>
    <w:rsid w:val="00247D81"/>
    <w:rsid w:val="00264413"/>
    <w:rsid w:val="002D1EBB"/>
    <w:rsid w:val="002F2D09"/>
    <w:rsid w:val="00325604"/>
    <w:rsid w:val="0036256D"/>
    <w:rsid w:val="003D26C6"/>
    <w:rsid w:val="003E7F49"/>
    <w:rsid w:val="004525B9"/>
    <w:rsid w:val="0047528D"/>
    <w:rsid w:val="00480F15"/>
    <w:rsid w:val="00481FF6"/>
    <w:rsid w:val="00491238"/>
    <w:rsid w:val="004D31C5"/>
    <w:rsid w:val="00545E73"/>
    <w:rsid w:val="00571EC7"/>
    <w:rsid w:val="005B0550"/>
    <w:rsid w:val="006D2D69"/>
    <w:rsid w:val="00705987"/>
    <w:rsid w:val="007264B5"/>
    <w:rsid w:val="00751DE8"/>
    <w:rsid w:val="0078310D"/>
    <w:rsid w:val="00784FBA"/>
    <w:rsid w:val="008034CD"/>
    <w:rsid w:val="00850959"/>
    <w:rsid w:val="008564C3"/>
    <w:rsid w:val="00875358"/>
    <w:rsid w:val="008D14FE"/>
    <w:rsid w:val="008D54E6"/>
    <w:rsid w:val="00921DD0"/>
    <w:rsid w:val="009450EE"/>
    <w:rsid w:val="00972459"/>
    <w:rsid w:val="00994974"/>
    <w:rsid w:val="009F3E32"/>
    <w:rsid w:val="00A04888"/>
    <w:rsid w:val="00A63F0C"/>
    <w:rsid w:val="00A922A4"/>
    <w:rsid w:val="00AC1282"/>
    <w:rsid w:val="00AE0EB1"/>
    <w:rsid w:val="00BD0E2D"/>
    <w:rsid w:val="00BD7B53"/>
    <w:rsid w:val="00C00C90"/>
    <w:rsid w:val="00CC22E4"/>
    <w:rsid w:val="00CC25A6"/>
    <w:rsid w:val="00CC5462"/>
    <w:rsid w:val="00CD2A1F"/>
    <w:rsid w:val="00CF0D44"/>
    <w:rsid w:val="00CF1E8A"/>
    <w:rsid w:val="00D33988"/>
    <w:rsid w:val="00D80385"/>
    <w:rsid w:val="00D86A03"/>
    <w:rsid w:val="00E470B3"/>
    <w:rsid w:val="00E50A07"/>
    <w:rsid w:val="00EF2203"/>
    <w:rsid w:val="00F47A0D"/>
    <w:rsid w:val="00F61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23FA5"/>
  <w15:chartTrackingRefBased/>
  <w15:docId w15:val="{6BE3A7E3-1EA3-4799-8DA1-188F452B7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462"/>
  </w:style>
  <w:style w:type="paragraph" w:styleId="Heading1">
    <w:name w:val="heading 1"/>
    <w:basedOn w:val="Normal"/>
    <w:next w:val="Normal"/>
    <w:link w:val="Heading1Char"/>
    <w:uiPriority w:val="9"/>
    <w:qFormat/>
    <w:rsid w:val="00CC54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54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54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54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54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546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546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546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546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54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54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54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54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54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54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54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54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5462"/>
    <w:rPr>
      <w:rFonts w:eastAsiaTheme="majorEastAsia" w:cstheme="majorBidi"/>
      <w:color w:val="272727" w:themeColor="text1" w:themeTint="D8"/>
    </w:rPr>
  </w:style>
  <w:style w:type="paragraph" w:styleId="Title">
    <w:name w:val="Title"/>
    <w:basedOn w:val="Normal"/>
    <w:next w:val="Normal"/>
    <w:link w:val="TitleChar"/>
    <w:uiPriority w:val="10"/>
    <w:qFormat/>
    <w:rsid w:val="00CC546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54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546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54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546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C5462"/>
    <w:rPr>
      <w:i/>
      <w:iCs/>
      <w:color w:val="404040" w:themeColor="text1" w:themeTint="BF"/>
    </w:rPr>
  </w:style>
  <w:style w:type="paragraph" w:styleId="ListParagraph">
    <w:name w:val="List Paragraph"/>
    <w:basedOn w:val="Normal"/>
    <w:uiPriority w:val="34"/>
    <w:qFormat/>
    <w:rsid w:val="00CC5462"/>
    <w:pPr>
      <w:ind w:left="720"/>
      <w:contextualSpacing/>
    </w:pPr>
  </w:style>
  <w:style w:type="character" w:styleId="IntenseEmphasis">
    <w:name w:val="Intense Emphasis"/>
    <w:basedOn w:val="DefaultParagraphFont"/>
    <w:uiPriority w:val="21"/>
    <w:qFormat/>
    <w:rsid w:val="00CC5462"/>
    <w:rPr>
      <w:i/>
      <w:iCs/>
      <w:color w:val="0F4761" w:themeColor="accent1" w:themeShade="BF"/>
    </w:rPr>
  </w:style>
  <w:style w:type="paragraph" w:styleId="IntenseQuote">
    <w:name w:val="Intense Quote"/>
    <w:basedOn w:val="Normal"/>
    <w:next w:val="Normal"/>
    <w:link w:val="IntenseQuoteChar"/>
    <w:uiPriority w:val="30"/>
    <w:qFormat/>
    <w:rsid w:val="00CC54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5462"/>
    <w:rPr>
      <w:i/>
      <w:iCs/>
      <w:color w:val="0F4761" w:themeColor="accent1" w:themeShade="BF"/>
    </w:rPr>
  </w:style>
  <w:style w:type="character" w:styleId="IntenseReference">
    <w:name w:val="Intense Reference"/>
    <w:basedOn w:val="DefaultParagraphFont"/>
    <w:uiPriority w:val="32"/>
    <w:qFormat/>
    <w:rsid w:val="00CC5462"/>
    <w:rPr>
      <w:b/>
      <w:bCs/>
      <w:smallCaps/>
      <w:color w:val="0F4761" w:themeColor="accent1" w:themeShade="BF"/>
      <w:spacing w:val="5"/>
    </w:rPr>
  </w:style>
  <w:style w:type="character" w:styleId="Hyperlink">
    <w:name w:val="Hyperlink"/>
    <w:basedOn w:val="DefaultParagraphFont"/>
    <w:uiPriority w:val="99"/>
    <w:unhideWhenUsed/>
    <w:rsid w:val="001338A1"/>
    <w:rPr>
      <w:color w:val="467886" w:themeColor="hyperlink"/>
      <w:u w:val="single"/>
    </w:rPr>
  </w:style>
  <w:style w:type="character" w:styleId="UnresolvedMention">
    <w:name w:val="Unresolved Mention"/>
    <w:basedOn w:val="DefaultParagraphFont"/>
    <w:uiPriority w:val="99"/>
    <w:semiHidden/>
    <w:unhideWhenUsed/>
    <w:rsid w:val="00E50A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help.maui.uiowa.edu/course-categori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2</Pages>
  <Words>879</Words>
  <Characters>5013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Lundberg, Elizabeth K</dc:creator>
  <cp:keywords/>
  <dc:description/>
  <cp:lastModifiedBy>Lundberg, Elizabeth K</cp:lastModifiedBy>
  <cp:revision>21</cp:revision>
  <dcterms:created xsi:type="dcterms:W3CDTF">2026-04-15T14:16:00Z</dcterms:created>
  <dcterms:modified xsi:type="dcterms:W3CDTF">2026-04-15T15:58:00Z</dcterms:modified>
</cp:coreProperties>
</file>